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1C8" w:rsidRPr="003E29C7" w:rsidRDefault="003E29C7">
      <w:pPr>
        <w:rPr>
          <w:b/>
        </w:rPr>
      </w:pPr>
      <w:bookmarkStart w:id="0" w:name="_GoBack"/>
      <w:bookmarkEnd w:id="0"/>
      <w:r>
        <w:rPr>
          <w:b/>
        </w:rPr>
        <w:t xml:space="preserve">Overlap Statement: </w:t>
      </w:r>
      <w:r w:rsidRPr="003E29C7">
        <w:t>HIM200 Statistics in Healthcare and MTH243</w:t>
      </w:r>
    </w:p>
    <w:p w:rsidR="003E29C7" w:rsidRPr="003E29C7" w:rsidRDefault="003E29C7" w:rsidP="003E29C7">
      <w:pPr>
        <w:spacing w:after="0" w:line="240" w:lineRule="auto"/>
        <w:rPr>
          <w:rFonts w:ascii="Segoe UI" w:eastAsia="Times New Roman" w:hAnsi="Segoe UI" w:cs="Segoe UI"/>
          <w:sz w:val="20"/>
          <w:szCs w:val="20"/>
        </w:rPr>
      </w:pPr>
      <w:r w:rsidRPr="003E29C7">
        <w:rPr>
          <w:rFonts w:ascii="Segoe UI" w:eastAsia="Times New Roman" w:hAnsi="Segoe UI" w:cs="Segoe UI"/>
          <w:sz w:val="20"/>
          <w:szCs w:val="20"/>
        </w:rPr>
        <w:t>HIM200 is strictly intended to be an "elementary and discipline-specific course. The course uses a textbook published by the AHIMA professional organization and the content used is to teach Health Information Management degree students how to identify the population they need to be able to report on in regards to their role and responsibility as a HIM professional. Students will learn the definitions for various healthcare populations, such as in-patient census, in-patient service days, autopsy rates, death rates, and other reports required for the management of hospital resources, mandated reporting of infectious diseases by CDC, and quality improvement processes (i.e. researching and counting the number of patients who contracted nosocomial infections while admitted as in-patients) and determining the rate of occurrence for a specific period of time to compare to state and national benchmarks.</w:t>
      </w:r>
    </w:p>
    <w:p w:rsidR="003E29C7" w:rsidRPr="003E29C7" w:rsidRDefault="003E29C7" w:rsidP="003E29C7">
      <w:pPr>
        <w:spacing w:after="0" w:line="240" w:lineRule="auto"/>
        <w:rPr>
          <w:rFonts w:ascii="Segoe UI" w:eastAsia="Times New Roman" w:hAnsi="Segoe UI" w:cs="Segoe UI"/>
          <w:sz w:val="20"/>
          <w:szCs w:val="20"/>
        </w:rPr>
      </w:pPr>
      <w:r w:rsidRPr="003E29C7">
        <w:rPr>
          <w:rFonts w:ascii="Segoe UI" w:eastAsia="Times New Roman" w:hAnsi="Segoe UI" w:cs="Segoe UI"/>
          <w:sz w:val="20"/>
          <w:szCs w:val="20"/>
        </w:rPr>
        <w:t> </w:t>
      </w:r>
    </w:p>
    <w:p w:rsidR="003E29C7" w:rsidRPr="003E29C7" w:rsidRDefault="003E29C7" w:rsidP="003E29C7">
      <w:pPr>
        <w:spacing w:after="0" w:line="240" w:lineRule="auto"/>
        <w:rPr>
          <w:rFonts w:ascii="Segoe UI" w:eastAsia="Times New Roman" w:hAnsi="Segoe UI" w:cs="Segoe UI"/>
          <w:sz w:val="20"/>
          <w:szCs w:val="20"/>
        </w:rPr>
      </w:pPr>
      <w:r w:rsidRPr="003E29C7">
        <w:rPr>
          <w:rFonts w:ascii="Segoe UI" w:eastAsia="Times New Roman" w:hAnsi="Segoe UI" w:cs="Segoe UI"/>
          <w:sz w:val="20"/>
          <w:szCs w:val="20"/>
        </w:rPr>
        <w:t xml:space="preserve">The course is tailored to review basic math skills, such as fractions, percentages, decimals and the conversion of one of these types of numbers to another (i.e. fraction to percentage). </w:t>
      </w:r>
      <w:proofErr w:type="gramStart"/>
      <w:r w:rsidRPr="003E29C7">
        <w:rPr>
          <w:rFonts w:ascii="Segoe UI" w:eastAsia="Times New Roman" w:hAnsi="Segoe UI" w:cs="Segoe UI"/>
          <w:sz w:val="20"/>
          <w:szCs w:val="20"/>
        </w:rPr>
        <w:t>and</w:t>
      </w:r>
      <w:proofErr w:type="gramEnd"/>
      <w:r w:rsidRPr="003E29C7">
        <w:rPr>
          <w:rFonts w:ascii="Segoe UI" w:eastAsia="Times New Roman" w:hAnsi="Segoe UI" w:cs="Segoe UI"/>
          <w:sz w:val="20"/>
          <w:szCs w:val="20"/>
        </w:rPr>
        <w:t xml:space="preserve"> rounding up. We will also go over the basic statistical terminology, such as mean, median, and mode, but the course will not cover confidence intervals or inferential statistics at all. </w:t>
      </w:r>
    </w:p>
    <w:p w:rsidR="003E29C7" w:rsidRPr="003E29C7" w:rsidRDefault="003E29C7" w:rsidP="003E29C7">
      <w:pPr>
        <w:spacing w:after="0" w:line="240" w:lineRule="auto"/>
        <w:rPr>
          <w:rFonts w:ascii="Segoe UI" w:eastAsia="Times New Roman" w:hAnsi="Segoe UI" w:cs="Segoe UI"/>
          <w:sz w:val="20"/>
          <w:szCs w:val="20"/>
        </w:rPr>
      </w:pPr>
      <w:r w:rsidRPr="003E29C7">
        <w:rPr>
          <w:rFonts w:ascii="Segoe UI" w:eastAsia="Times New Roman" w:hAnsi="Segoe UI" w:cs="Segoe UI"/>
          <w:sz w:val="20"/>
          <w:szCs w:val="20"/>
        </w:rPr>
        <w:t> </w:t>
      </w:r>
    </w:p>
    <w:p w:rsidR="003E29C7" w:rsidRPr="003E29C7" w:rsidRDefault="003E29C7" w:rsidP="003E29C7">
      <w:pPr>
        <w:spacing w:after="15" w:line="240" w:lineRule="auto"/>
        <w:rPr>
          <w:rFonts w:ascii="Segoe UI" w:eastAsia="Times New Roman" w:hAnsi="Segoe UI" w:cs="Segoe UI"/>
          <w:sz w:val="20"/>
          <w:szCs w:val="20"/>
        </w:rPr>
      </w:pPr>
      <w:r w:rsidRPr="003E29C7">
        <w:rPr>
          <w:rFonts w:ascii="Segoe UI" w:eastAsia="Times New Roman" w:hAnsi="Segoe UI" w:cs="Segoe UI"/>
          <w:sz w:val="20"/>
          <w:szCs w:val="20"/>
        </w:rPr>
        <w:t>The primary focus on the course is for students to learn to the standardized vocabulary for the patient populations they would be working with and reporting on, and then using the basic math skills to convert those populations or counts into ratios or percentages, as required by the</w:t>
      </w:r>
      <w:r>
        <w:rPr>
          <w:rFonts w:ascii="Segoe UI" w:eastAsia="Times New Roman" w:hAnsi="Segoe UI" w:cs="Segoe UI"/>
          <w:sz w:val="20"/>
          <w:szCs w:val="20"/>
        </w:rPr>
        <w:t xml:space="preserve"> regulatory agencies (CMS, CDC, </w:t>
      </w:r>
      <w:proofErr w:type="gramStart"/>
      <w:r w:rsidRPr="003E29C7">
        <w:rPr>
          <w:rFonts w:ascii="Segoe UI" w:eastAsia="Times New Roman" w:hAnsi="Segoe UI" w:cs="Segoe UI"/>
          <w:sz w:val="20"/>
          <w:szCs w:val="20"/>
        </w:rPr>
        <w:t>Hospital</w:t>
      </w:r>
      <w:proofErr w:type="gramEnd"/>
      <w:r w:rsidRPr="003E29C7">
        <w:rPr>
          <w:rFonts w:ascii="Segoe UI" w:eastAsia="Times New Roman" w:hAnsi="Segoe UI" w:cs="Segoe UI"/>
          <w:sz w:val="20"/>
          <w:szCs w:val="20"/>
        </w:rPr>
        <w:t xml:space="preserve"> Administration). </w:t>
      </w:r>
    </w:p>
    <w:p w:rsidR="003E29C7" w:rsidRDefault="003E29C7"/>
    <w:p w:rsidR="002341F7" w:rsidRDefault="003E29C7">
      <w:r>
        <w:t>Shelley K. Williams, BA, RN, RHIT</w:t>
      </w:r>
      <w:r w:rsidR="002341F7">
        <w:br/>
        <w:t>Health Records Technology/Health Information Management Program Coordinator</w:t>
      </w:r>
    </w:p>
    <w:sectPr w:rsidR="002341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EAD" w:rsidRDefault="00441EAD" w:rsidP="002341F7">
      <w:pPr>
        <w:spacing w:after="0" w:line="240" w:lineRule="auto"/>
      </w:pPr>
      <w:r>
        <w:separator/>
      </w:r>
    </w:p>
  </w:endnote>
  <w:endnote w:type="continuationSeparator" w:id="0">
    <w:p w:rsidR="00441EAD" w:rsidRDefault="00441EAD" w:rsidP="0023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EAD" w:rsidRDefault="00441EAD" w:rsidP="002341F7">
      <w:pPr>
        <w:spacing w:after="0" w:line="240" w:lineRule="auto"/>
      </w:pPr>
      <w:r>
        <w:separator/>
      </w:r>
    </w:p>
  </w:footnote>
  <w:footnote w:type="continuationSeparator" w:id="0">
    <w:p w:rsidR="00441EAD" w:rsidRDefault="00441EAD" w:rsidP="00234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F7" w:rsidRDefault="002341F7">
    <w:pPr>
      <w:pStyle w:val="Header"/>
    </w:pPr>
    <w:r>
      <w:t>January 23,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9C7"/>
    <w:rsid w:val="0003689B"/>
    <w:rsid w:val="002341F7"/>
    <w:rsid w:val="003E29C7"/>
    <w:rsid w:val="00441EAD"/>
    <w:rsid w:val="005C3C0B"/>
    <w:rsid w:val="00D8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1F7"/>
  </w:style>
  <w:style w:type="paragraph" w:styleId="Footer">
    <w:name w:val="footer"/>
    <w:basedOn w:val="Normal"/>
    <w:link w:val="FooterChar"/>
    <w:uiPriority w:val="99"/>
    <w:unhideWhenUsed/>
    <w:rsid w:val="00234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1F7"/>
  </w:style>
  <w:style w:type="paragraph" w:styleId="Footer">
    <w:name w:val="footer"/>
    <w:basedOn w:val="Normal"/>
    <w:link w:val="FooterChar"/>
    <w:uiPriority w:val="99"/>
    <w:unhideWhenUsed/>
    <w:rsid w:val="00234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81250">
      <w:bodyDiv w:val="1"/>
      <w:marLeft w:val="60"/>
      <w:marRight w:val="60"/>
      <w:marTop w:val="60"/>
      <w:marBottom w:val="15"/>
      <w:divBdr>
        <w:top w:val="none" w:sz="0" w:space="0" w:color="auto"/>
        <w:left w:val="none" w:sz="0" w:space="0" w:color="auto"/>
        <w:bottom w:val="none" w:sz="0" w:space="0" w:color="auto"/>
        <w:right w:val="none" w:sz="0" w:space="0" w:color="auto"/>
      </w:divBdr>
      <w:divsChild>
        <w:div w:id="635337974">
          <w:marLeft w:val="0"/>
          <w:marRight w:val="0"/>
          <w:marTop w:val="0"/>
          <w:marBottom w:val="0"/>
          <w:divBdr>
            <w:top w:val="none" w:sz="0" w:space="0" w:color="auto"/>
            <w:left w:val="none" w:sz="0" w:space="0" w:color="auto"/>
            <w:bottom w:val="none" w:sz="0" w:space="0" w:color="auto"/>
            <w:right w:val="none" w:sz="0" w:space="0" w:color="auto"/>
          </w:divBdr>
        </w:div>
        <w:div w:id="257762280">
          <w:marLeft w:val="0"/>
          <w:marRight w:val="0"/>
          <w:marTop w:val="0"/>
          <w:marBottom w:val="0"/>
          <w:divBdr>
            <w:top w:val="none" w:sz="0" w:space="0" w:color="auto"/>
            <w:left w:val="none" w:sz="0" w:space="0" w:color="auto"/>
            <w:bottom w:val="none" w:sz="0" w:space="0" w:color="auto"/>
            <w:right w:val="none" w:sz="0" w:space="0" w:color="auto"/>
          </w:divBdr>
        </w:div>
        <w:div w:id="317659880">
          <w:marLeft w:val="0"/>
          <w:marRight w:val="0"/>
          <w:marTop w:val="0"/>
          <w:marBottom w:val="0"/>
          <w:divBdr>
            <w:top w:val="none" w:sz="0" w:space="0" w:color="auto"/>
            <w:left w:val="none" w:sz="0" w:space="0" w:color="auto"/>
            <w:bottom w:val="none" w:sz="0" w:space="0" w:color="auto"/>
            <w:right w:val="none" w:sz="0" w:space="0" w:color="auto"/>
          </w:divBdr>
        </w:div>
        <w:div w:id="1324428469">
          <w:marLeft w:val="0"/>
          <w:marRight w:val="0"/>
          <w:marTop w:val="0"/>
          <w:marBottom w:val="0"/>
          <w:divBdr>
            <w:top w:val="none" w:sz="0" w:space="0" w:color="auto"/>
            <w:left w:val="none" w:sz="0" w:space="0" w:color="auto"/>
            <w:bottom w:val="none" w:sz="0" w:space="0" w:color="auto"/>
            <w:right w:val="none" w:sz="0" w:space="0" w:color="auto"/>
          </w:divBdr>
        </w:div>
        <w:div w:id="721564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WilliamsSK</dc:creator>
  <cp:lastModifiedBy>BrownM</cp:lastModifiedBy>
  <cp:revision>2</cp:revision>
  <cp:lastPrinted>2014-02-12T22:49:00Z</cp:lastPrinted>
  <dcterms:created xsi:type="dcterms:W3CDTF">2014-02-12T22:50:00Z</dcterms:created>
  <dcterms:modified xsi:type="dcterms:W3CDTF">2014-02-12T22:50:00Z</dcterms:modified>
</cp:coreProperties>
</file>