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FE764A"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0C808BE9" wp14:editId="3A8429B5">
            <wp:simplePos x="0" y="0"/>
            <wp:positionH relativeFrom="column">
              <wp:posOffset>49530</wp:posOffset>
            </wp:positionH>
            <wp:positionV relativeFrom="paragraph">
              <wp:posOffset>197485</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631E98" w:rsidRPr="0019565F" w:rsidRDefault="00631E98" w:rsidP="00825218">
      <w:pPr>
        <w:spacing w:before="120" w:after="120"/>
        <w:rPr>
          <w:rFonts w:ascii="Times New Roman" w:hAnsi="Times New Roman"/>
          <w:b/>
          <w:bCs/>
        </w:rPr>
      </w:pPr>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B52457">
        <w:rPr>
          <w:rFonts w:ascii="Times New Roman" w:hAnsi="Times New Roman"/>
          <w:b/>
          <w:bCs/>
          <w:u w:val="single"/>
        </w:rPr>
        <w:t>ENSC 18</w:t>
      </w:r>
      <w:r w:rsidR="00F839E4">
        <w:rPr>
          <w:rFonts w:ascii="Times New Roman" w:hAnsi="Times New Roman"/>
          <w:b/>
          <w:bCs/>
          <w:u w:val="single"/>
        </w:rPr>
        <w:t>3</w:t>
      </w:r>
      <w:r w:rsidR="00DE33A7" w:rsidRPr="0019565F">
        <w:rPr>
          <w:rFonts w:ascii="Times New Roman" w:eastAsia="Arial Unicode MS"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00F839E4">
        <w:rPr>
          <w:rFonts w:ascii="Times New Roman" w:eastAsia="Arial Unicode MS" w:hAnsi="Times New Roman"/>
          <w:b/>
          <w:bCs/>
          <w:u w:val="single"/>
        </w:rPr>
        <w:t>Aquatic Environment</w:t>
      </w:r>
      <w:bookmarkStart w:id="10" w:name="_GoBack"/>
      <w:bookmarkEnd w:id="10"/>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r w:rsidR="00F839E4">
        <w:rPr>
          <w:rFonts w:ascii="Times New Roman" w:eastAsia="Arial Unicode MS" w:hAnsi="Times New Roman"/>
          <w:b/>
          <w:bCs/>
          <w:u w:val="single"/>
        </w:rPr>
        <w:t>Aquatic</w:t>
      </w:r>
      <w:r w:rsidR="00B52457">
        <w:rPr>
          <w:rFonts w:ascii="Times New Roman" w:eastAsia="Arial Unicode MS" w:hAnsi="Times New Roman"/>
          <w:b/>
          <w:bCs/>
          <w:u w:val="single"/>
        </w:rPr>
        <w:t xml:space="preserve"> Environment</w:t>
      </w:r>
      <w:r w:rsidR="00B52457"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r w:rsidR="00B52457">
        <w:rPr>
          <w:rFonts w:ascii="Times New Roman" w:hAnsi="Times New Roman"/>
        </w:rPr>
        <w:t>none</w:t>
      </w:r>
      <w:r w:rsidRPr="0019565F">
        <w:rPr>
          <w:rFonts w:ascii="Times New Roman" w:hAnsi="Times New Roman"/>
        </w:rPr>
        <w:t xml:space="preserve"> </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B52457">
        <w:t>none</w:t>
      </w:r>
      <w:r w:rsidRPr="0019565F">
        <w:t> </w:t>
      </w:r>
      <w:r w:rsidRPr="0019565F">
        <w:rPr>
          <w:rFonts w:ascii="Times New Roman" w:hAnsi="Times New Roman"/>
        </w:rPr>
        <w:fldChar w:fldCharType="end"/>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1" w:name="Check41"/>
      <w:r w:rsidR="00B52457">
        <w:rPr>
          <w:rFonts w:ascii="Times New Roman" w:hAnsi="Times New Roman"/>
          <w:sz w:val="20"/>
          <w:szCs w:val="20"/>
        </w:rPr>
        <w:fldChar w:fldCharType="begin">
          <w:ffData>
            <w:name w:val="Check41"/>
            <w:enabled/>
            <w:calcOnExit w:val="0"/>
            <w:checkBox>
              <w:sizeAuto/>
              <w:default w:val="1"/>
            </w:checkBox>
          </w:ffData>
        </w:fldChar>
      </w:r>
      <w:r w:rsidR="00B52457">
        <w:rPr>
          <w:rFonts w:ascii="Times New Roman" w:hAnsi="Times New Roman"/>
          <w:sz w:val="20"/>
          <w:szCs w:val="20"/>
        </w:rPr>
        <w:instrText xml:space="preserve"> FORMCHECKBOX </w:instrText>
      </w:r>
      <w:r w:rsidR="00B52457">
        <w:rPr>
          <w:rFonts w:ascii="Times New Roman" w:hAnsi="Times New Roman"/>
          <w:sz w:val="20"/>
          <w:szCs w:val="20"/>
        </w:rPr>
      </w:r>
      <w:r w:rsidR="00B52457">
        <w:rPr>
          <w:rFonts w:ascii="Times New Roman" w:hAnsi="Times New Roman"/>
          <w:sz w:val="20"/>
          <w:szCs w:val="20"/>
        </w:rPr>
        <w:fldChar w:fldCharType="end"/>
      </w:r>
      <w:bookmarkEnd w:id="11"/>
      <w:r w:rsidRPr="0019565F">
        <w:rPr>
          <w:rFonts w:ascii="Times New Roman" w:hAnsi="Times New Roman"/>
          <w:sz w:val="20"/>
          <w:szCs w:val="20"/>
        </w:rPr>
        <w:t xml:space="preserve"> Graded (with P/NP option)  </w:t>
      </w:r>
      <w:bookmarkStart w:id="12"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12"/>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0C773D" w:rsidRPr="0019565F" w:rsidTr="00B52457">
        <w:tc>
          <w:tcPr>
            <w:tcW w:w="1053" w:type="pct"/>
            <w:tcBorders>
              <w:top w:val="single" w:sz="4" w:space="0" w:color="FFFFFF"/>
            </w:tcBorders>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B52457" w:rsidRPr="0019565F" w:rsidTr="00B52457">
        <w:tc>
          <w:tcPr>
            <w:tcW w:w="1053"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t>2</w:t>
            </w:r>
            <w:r w:rsidR="00B52457" w:rsidRPr="0019565F">
              <w:rPr>
                <w:rFonts w:ascii="Times New Roman" w:hAnsi="Times New Roman"/>
                <w:sz w:val="18"/>
                <w:szCs w:val="18"/>
              </w:rPr>
              <w:t xml:space="preserve"> Lecture</w:t>
            </w:r>
          </w:p>
        </w:tc>
        <w:tc>
          <w:tcPr>
            <w:tcW w:w="1316"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20</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(lecture credits x 10)</w:t>
            </w:r>
          </w:p>
        </w:tc>
        <w:tc>
          <w:tcPr>
            <w:tcW w:w="1360"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24</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(lecture credits x 12)</w:t>
            </w:r>
          </w:p>
        </w:tc>
        <w:tc>
          <w:tcPr>
            <w:tcW w:w="1271"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2"/>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22</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(lecture credits x 11)</w:t>
            </w:r>
          </w:p>
        </w:tc>
      </w:tr>
      <w:tr w:rsidR="00B52457" w:rsidRPr="0019565F" w:rsidTr="00B52457">
        <w:tc>
          <w:tcPr>
            <w:tcW w:w="1053"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w:t>
            </w:r>
            <w:r>
              <w:rPr>
                <w:rFonts w:ascii="Times New Roman" w:hAnsi="Times New Roman"/>
                <w:sz w:val="18"/>
                <w:szCs w:val="18"/>
                <w:u w:val="single"/>
              </w:rPr>
              <w:fldChar w:fldCharType="end"/>
            </w:r>
            <w:r w:rsidR="00B52457" w:rsidRPr="0019565F">
              <w:rPr>
                <w:rFonts w:ascii="Times New Roman" w:hAnsi="Times New Roman"/>
                <w:sz w:val="18"/>
                <w:szCs w:val="18"/>
              </w:rPr>
              <w:t xml:space="preserve"> Lec/Lab</w:t>
            </w:r>
          </w:p>
        </w:tc>
        <w:tc>
          <w:tcPr>
            <w:tcW w:w="1316"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40</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(lec-lab credits x 20)</w:t>
            </w:r>
          </w:p>
        </w:tc>
        <w:tc>
          <w:tcPr>
            <w:tcW w:w="1360"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8"/>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48</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(lec-lab credits x 24)</w:t>
            </w:r>
          </w:p>
        </w:tc>
        <w:tc>
          <w:tcPr>
            <w:tcW w:w="1271"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44</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(lec-lab credits x 22)</w:t>
            </w:r>
          </w:p>
        </w:tc>
      </w:tr>
      <w:tr w:rsidR="00B52457" w:rsidRPr="0019565F" w:rsidTr="00B52457">
        <w:tc>
          <w:tcPr>
            <w:tcW w:w="1053"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r w:rsidR="00B52457" w:rsidRPr="0019565F">
              <w:rPr>
                <w:rFonts w:ascii="Times New Roman" w:hAnsi="Times New Roman"/>
                <w:sz w:val="18"/>
                <w:szCs w:val="18"/>
              </w:rPr>
              <w:t xml:space="preserve"> Lab</w:t>
            </w:r>
          </w:p>
        </w:tc>
        <w:tc>
          <w:tcPr>
            <w:tcW w:w="1316"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(lab credits x 30)</w:t>
            </w:r>
          </w:p>
        </w:tc>
        <w:tc>
          <w:tcPr>
            <w:tcW w:w="1360"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(lab credits x 36)</w:t>
            </w:r>
          </w:p>
        </w:tc>
        <w:tc>
          <w:tcPr>
            <w:tcW w:w="1271" w:type="pct"/>
          </w:tcPr>
          <w:p w:rsidR="00B52457" w:rsidRPr="0019565F" w:rsidRDefault="00FE764A"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(lab credits x 33)</w:t>
            </w:r>
          </w:p>
        </w:tc>
      </w:tr>
      <w:tr w:rsidR="00B52457" w:rsidRPr="0019565F" w:rsidTr="00B52457">
        <w:tc>
          <w:tcPr>
            <w:tcW w:w="1053" w:type="pct"/>
            <w:tcBorders>
              <w:bottom w:val="single" w:sz="4" w:space="0" w:color="FFFFFF"/>
            </w:tcBorders>
          </w:tcPr>
          <w:p w:rsidR="00B52457" w:rsidRPr="0019565F" w:rsidRDefault="00B52457"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w:t>
            </w:r>
            <w:r>
              <w:rPr>
                <w:rFonts w:ascii="Times New Roman" w:hAnsi="Times New Roman"/>
                <w:sz w:val="18"/>
                <w:szCs w:val="18"/>
                <w:u w:val="single"/>
              </w:rPr>
              <w:fldChar w:fldCharType="end"/>
            </w:r>
            <w:r w:rsidRPr="0019565F">
              <w:rPr>
                <w:rFonts w:ascii="Times New Roman" w:hAnsi="Times New Roman"/>
                <w:b/>
                <w:bCs/>
                <w:sz w:val="18"/>
                <w:szCs w:val="18"/>
              </w:rPr>
              <w:t xml:space="preserve"> Total credits (sum)</w:t>
            </w:r>
          </w:p>
        </w:tc>
        <w:tc>
          <w:tcPr>
            <w:tcW w:w="1316" w:type="pct"/>
            <w:tcBorders>
              <w:bottom w:val="single" w:sz="4" w:space="0" w:color="FFFFFF"/>
            </w:tcBorders>
          </w:tcPr>
          <w:p w:rsidR="00B52457" w:rsidRPr="0019565F" w:rsidRDefault="00B52457"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60"/>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60</w:t>
            </w:r>
            <w:r>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360" w:type="pct"/>
            <w:tcBorders>
              <w:bottom w:val="single" w:sz="4" w:space="0" w:color="FFFFFF"/>
            </w:tcBorders>
          </w:tcPr>
          <w:p w:rsidR="00B52457" w:rsidRPr="0019565F" w:rsidRDefault="00B52457"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72"/>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72</w:t>
            </w:r>
            <w:r>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271" w:type="pct"/>
            <w:tcBorders>
              <w:bottom w:val="single" w:sz="4" w:space="0" w:color="FFFFFF"/>
            </w:tcBorders>
          </w:tcPr>
          <w:p w:rsidR="00B52457" w:rsidRPr="0019565F" w:rsidRDefault="00B52457"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66"/>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66</w:t>
            </w:r>
            <w:r>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r>
    </w:tbl>
    <w:p w:rsidR="00631E98" w:rsidRPr="0019565F" w:rsidRDefault="00631E98" w:rsidP="00B52457">
      <w:pPr>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rsidTr="003E1D0E">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r w:rsidR="00B52457">
              <w:rPr>
                <w:rFonts w:ascii="Times New Roman" w:hAnsi="Times New Roman"/>
                <w:b/>
                <w:bCs/>
              </w:rPr>
              <w:t xml:space="preserve"> </w:t>
            </w:r>
            <w:r w:rsidR="00B52457" w:rsidRPr="00B52457">
              <w:rPr>
                <w:rFonts w:ascii="Times New Roman" w:hAnsi="Times New Roman"/>
                <w:bCs/>
              </w:rPr>
              <w:t xml:space="preserve">changes </w:t>
            </w:r>
            <w:r w:rsidR="00B52457" w:rsidRPr="00B52457">
              <w:rPr>
                <w:rFonts w:ascii="Times New Roman" w:hAnsi="Times New Roman"/>
                <w:bCs/>
                <w:highlight w:val="yellow"/>
              </w:rPr>
              <w:t>highlighted</w:t>
            </w:r>
          </w:p>
        </w:tc>
      </w:tr>
      <w:tr w:rsidR="00631E98" w:rsidRPr="0019565F" w:rsidTr="003E1D0E">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rsidR="00631E98" w:rsidRPr="0019565F" w:rsidRDefault="00F839E4" w:rsidP="00F839E4">
            <w:pPr>
              <w:rPr>
                <w:rFonts w:ascii="Times New Roman" w:eastAsia="Arial Unicode MS" w:hAnsi="Times New Roman"/>
              </w:rPr>
            </w:pPr>
            <w:bookmarkStart w:id="13" w:name="Text84"/>
            <w:r w:rsidRPr="00F839E4">
              <w:rPr>
                <w:rFonts w:ascii="Times New Roman" w:eastAsia="Arial Unicode MS" w:hAnsi="Times New Roman"/>
              </w:rPr>
              <w:t xml:space="preserve">Students learn about freshwater and marine systems including their biology, geology, chemistry, circulation, climate and interactions with humans. Topics </w:t>
            </w:r>
            <w:r w:rsidRPr="00F839E4">
              <w:rPr>
                <w:rFonts w:ascii="Times New Roman" w:eastAsia="Arial Unicode MS" w:hAnsi="Times New Roman"/>
                <w:highlight w:val="yellow"/>
              </w:rPr>
              <w:t>and labs</w:t>
            </w:r>
            <w:r w:rsidRPr="00F839E4">
              <w:rPr>
                <w:rFonts w:ascii="Times New Roman" w:eastAsia="Arial Unicode MS" w:hAnsi="Times New Roman"/>
              </w:rPr>
              <w:t xml:space="preserve"> include aquatic biodiversity, streams, water pollution, ocean currents, fisheries, sustaining aquatic systems and water resources. Take EN</w:t>
            </w:r>
            <w:r w:rsidRPr="00F839E4">
              <w:rPr>
                <w:rFonts w:ascii="Times New Roman" w:eastAsia="Arial Unicode MS" w:hAnsi="Times New Roman"/>
                <w:highlight w:val="yellow"/>
              </w:rPr>
              <w:t>SC</w:t>
            </w:r>
            <w:r w:rsidRPr="00F839E4">
              <w:rPr>
                <w:rFonts w:ascii="Times New Roman" w:eastAsia="Arial Unicode MS" w:hAnsi="Times New Roman"/>
              </w:rPr>
              <w:t xml:space="preserve"> 181-183 in any order.</w:t>
            </w:r>
            <w:r w:rsidR="006806EA"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6806EA" w:rsidRPr="0019565F">
              <w:rPr>
                <w:rFonts w:ascii="Times New Roman" w:hAnsi="Times New Roman"/>
                <w:sz w:val="22"/>
                <w:szCs w:val="26"/>
              </w:rPr>
            </w:r>
            <w:r w:rsidR="006806EA" w:rsidRPr="0019565F">
              <w:rPr>
                <w:rFonts w:ascii="Times New Roman" w:hAnsi="Times New Roman"/>
                <w:sz w:val="22"/>
                <w:szCs w:val="26"/>
              </w:rPr>
              <w:fldChar w:fldCharType="end"/>
            </w:r>
            <w:bookmarkEnd w:id="13"/>
          </w:p>
        </w:tc>
      </w:tr>
      <w:tr w:rsidR="00631E98" w:rsidRPr="0019565F" w:rsidTr="003E1D0E">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rsidTr="003E1D0E">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(assessment tools may include departmental tests, written products, portfolios, juried performances, quizzes and exams, or alternative assessments such as qualitative studies, capstone projects, external reviewers, etc.)</w:t>
            </w:r>
          </w:p>
        </w:tc>
      </w:tr>
      <w:tr w:rsidR="0052141A" w:rsidRPr="0019565F" w:rsidTr="003E1D0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3E1D0E" w:rsidRPr="007F5F02" w:rsidTr="003E1D0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3E1D0E" w:rsidRPr="007F5F02" w:rsidRDefault="003E1D0E" w:rsidP="003262C4">
            <w:pPr>
              <w:tabs>
                <w:tab w:val="left" w:pos="360"/>
              </w:tabs>
              <w:rPr>
                <w:rFonts w:ascii="Tahoma" w:hAnsi="Tahoma" w:cs="Tahoma"/>
                <w:sz w:val="20"/>
                <w:highlight w:val="lightGray"/>
              </w:rPr>
            </w:pPr>
            <w:r w:rsidRPr="007F5F02">
              <w:rPr>
                <w:rFonts w:ascii="Tahoma" w:eastAsia="Arial Unicode MS" w:hAnsi="Tahoma" w:cs="Tahoma"/>
                <w:sz w:val="20"/>
                <w:szCs w:val="20"/>
                <w:highlight w:val="lightGray"/>
              </w:rPr>
              <w:t>Evaluate and perform scientific procedures and methods.</w:t>
            </w:r>
          </w:p>
        </w:tc>
        <w:tc>
          <w:tcPr>
            <w:tcW w:w="2544" w:type="pct"/>
            <w:gridSpan w:val="3"/>
            <w:tcBorders>
              <w:top w:val="dotted" w:sz="4" w:space="0" w:color="C0C0C0"/>
              <w:left w:val="dotted" w:sz="4" w:space="0" w:color="C0C0C0"/>
              <w:bottom w:val="dotted" w:sz="4" w:space="0" w:color="C0C0C0"/>
              <w:right w:val="single" w:sz="6" w:space="0" w:color="FFFFFF"/>
            </w:tcBorders>
          </w:tcPr>
          <w:p w:rsidR="003E1D0E" w:rsidRPr="007F5F02" w:rsidRDefault="003E1D0E" w:rsidP="003262C4">
            <w:pPr>
              <w:ind w:left="36"/>
              <w:rPr>
                <w:rFonts w:ascii="Tahoma" w:hAnsi="Tahoma" w:cs="Tahoma"/>
                <w:noProof/>
                <w:sz w:val="20"/>
                <w:highlight w:val="lightGray"/>
              </w:rPr>
            </w:pPr>
            <w:r w:rsidRPr="007F5F02">
              <w:rPr>
                <w:rFonts w:ascii="Tahoma" w:hAnsi="Tahoma" w:cs="Tahoma"/>
                <w:noProof/>
                <w:sz w:val="20"/>
                <w:highlight w:val="lightGray"/>
              </w:rPr>
              <w:t>Lab activity, observation, experiments, field trips and outdoor exploration, case studies</w:t>
            </w:r>
          </w:p>
        </w:tc>
      </w:tr>
      <w:tr w:rsidR="003E1D0E" w:rsidRPr="007F5F02" w:rsidTr="003E1D0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3E1D0E" w:rsidRPr="007F5F02" w:rsidRDefault="003E1D0E" w:rsidP="003262C4">
            <w:pPr>
              <w:rPr>
                <w:rFonts w:ascii="Tahoma" w:hAnsi="Tahoma" w:cs="Tahoma"/>
                <w:sz w:val="20"/>
                <w:highlight w:val="lightGray"/>
              </w:rPr>
            </w:pPr>
            <w:r w:rsidRPr="007F5F02">
              <w:rPr>
                <w:rFonts w:ascii="Tahoma" w:hAnsi="Tahoma" w:cs="Tahoma"/>
                <w:sz w:val="20"/>
                <w:highlight w:val="lightGray"/>
              </w:rPr>
              <w:t>Demonstrate and describe key chemical and physical properties of water.</w:t>
            </w:r>
          </w:p>
        </w:tc>
        <w:tc>
          <w:tcPr>
            <w:tcW w:w="2544" w:type="pct"/>
            <w:gridSpan w:val="3"/>
            <w:tcBorders>
              <w:top w:val="dotted" w:sz="4" w:space="0" w:color="C0C0C0"/>
              <w:left w:val="dotted" w:sz="4" w:space="0" w:color="C0C0C0"/>
              <w:bottom w:val="dotted" w:sz="4" w:space="0" w:color="C0C0C0"/>
              <w:right w:val="single" w:sz="6" w:space="0" w:color="FFFFFF"/>
            </w:tcBorders>
          </w:tcPr>
          <w:p w:rsidR="003E1D0E" w:rsidRPr="007F5F02" w:rsidRDefault="003E1D0E" w:rsidP="003262C4">
            <w:pPr>
              <w:ind w:left="36"/>
              <w:rPr>
                <w:rFonts w:ascii="Tahoma" w:hAnsi="Tahoma" w:cs="Tahoma"/>
                <w:noProof/>
                <w:sz w:val="20"/>
                <w:highlight w:val="lightGray"/>
              </w:rPr>
            </w:pPr>
            <w:r w:rsidRPr="007F5F02">
              <w:rPr>
                <w:rFonts w:ascii="Tahoma" w:hAnsi="Tahoma" w:cs="Tahoma"/>
                <w:noProof/>
                <w:sz w:val="20"/>
                <w:highlight w:val="lightGray"/>
              </w:rPr>
              <w:t>Lab experiments</w:t>
            </w:r>
            <w:r w:rsidRPr="007F5F02">
              <w:rPr>
                <w:rFonts w:ascii="Tahoma" w:hAnsi="Tahoma" w:cs="Tahoma"/>
                <w:sz w:val="20"/>
                <w:highlight w:val="lightGray"/>
              </w:rPr>
              <w:t xml:space="preserve">, experiment write-ups, </w:t>
            </w:r>
            <w:r w:rsidRPr="007F5F02">
              <w:rPr>
                <w:rFonts w:ascii="Tahoma" w:hAnsi="Tahoma" w:cs="Tahoma"/>
                <w:noProof/>
                <w:sz w:val="20"/>
                <w:highlight w:val="lightGray"/>
              </w:rPr>
              <w:t>quizzes, and/or exams</w:t>
            </w:r>
          </w:p>
        </w:tc>
      </w:tr>
      <w:tr w:rsidR="003E1D0E" w:rsidRPr="007F5F02" w:rsidTr="003E1D0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3E1D0E" w:rsidRPr="007F5F02" w:rsidRDefault="003E1D0E" w:rsidP="007F5F02">
            <w:pPr>
              <w:rPr>
                <w:rFonts w:ascii="Tahoma" w:hAnsi="Tahoma" w:cs="Tahoma"/>
                <w:sz w:val="20"/>
                <w:szCs w:val="20"/>
                <w:highlight w:val="lightGray"/>
              </w:rPr>
            </w:pPr>
            <w:r w:rsidRPr="007F5F02">
              <w:rPr>
                <w:rFonts w:ascii="Tahoma" w:hAnsi="Tahoma" w:cs="Tahoma"/>
                <w:sz w:val="20"/>
                <w:highlight w:val="lightGray"/>
              </w:rPr>
              <w:t>Evaluate major environmental threats</w:t>
            </w:r>
            <w:r w:rsidR="007F5F02" w:rsidRPr="007F5F02">
              <w:rPr>
                <w:rFonts w:ascii="Tahoma" w:hAnsi="Tahoma" w:cs="Tahoma"/>
                <w:sz w:val="20"/>
                <w:highlight w:val="lightGray"/>
              </w:rPr>
              <w:t xml:space="preserve"> to, mitigation of</w:t>
            </w:r>
            <w:r w:rsidRPr="007F5F02">
              <w:rPr>
                <w:rFonts w:ascii="Tahoma" w:hAnsi="Tahoma" w:cs="Tahoma"/>
                <w:sz w:val="20"/>
                <w:highlight w:val="lightGray"/>
              </w:rPr>
              <w:t xml:space="preserve"> </w:t>
            </w:r>
            <w:r w:rsidR="007F5F02" w:rsidRPr="007F5F02">
              <w:rPr>
                <w:rFonts w:ascii="Tahoma" w:hAnsi="Tahoma" w:cs="Tahoma"/>
                <w:sz w:val="20"/>
                <w:highlight w:val="lightGray"/>
              </w:rPr>
              <w:t xml:space="preserve">and adaptation to change in </w:t>
            </w:r>
            <w:r w:rsidRPr="007F5F02">
              <w:rPr>
                <w:rFonts w:ascii="Tahoma" w:hAnsi="Tahoma" w:cs="Tahoma"/>
                <w:sz w:val="20"/>
                <w:highlight w:val="lightGray"/>
              </w:rPr>
              <w:t>freshwater and marine systems related to pollution, fisheries collapse, water shortages, and/or effects of climate change.</w:t>
            </w:r>
            <w:r w:rsidR="007F5F02" w:rsidRPr="007F5F02">
              <w:rPr>
                <w:rFonts w:ascii="Tahoma" w:hAnsi="Tahoma" w:cs="Tahoma"/>
                <w:sz w:val="20"/>
                <w:highlight w:val="lightGray"/>
              </w:rPr>
              <w:t xml:space="preserve"> Explore social justice issues associated with these problems.</w:t>
            </w:r>
          </w:p>
        </w:tc>
        <w:tc>
          <w:tcPr>
            <w:tcW w:w="2544" w:type="pct"/>
            <w:gridSpan w:val="3"/>
            <w:tcBorders>
              <w:top w:val="dotted" w:sz="4" w:space="0" w:color="C0C0C0"/>
              <w:left w:val="dotted" w:sz="4" w:space="0" w:color="C0C0C0"/>
              <w:bottom w:val="dotted" w:sz="4" w:space="0" w:color="C0C0C0"/>
              <w:right w:val="single" w:sz="6" w:space="0" w:color="FFFFFF"/>
            </w:tcBorders>
          </w:tcPr>
          <w:p w:rsidR="003E1D0E" w:rsidRPr="007F5F02" w:rsidRDefault="003E1D0E" w:rsidP="003262C4">
            <w:pPr>
              <w:ind w:left="36"/>
              <w:rPr>
                <w:rFonts w:ascii="Tahoma" w:eastAsia="Arial Unicode MS" w:hAnsi="Tahoma" w:cs="Tahoma"/>
                <w:highlight w:val="lightGray"/>
              </w:rPr>
            </w:pPr>
            <w:r w:rsidRPr="007F5F02">
              <w:rPr>
                <w:rFonts w:ascii="Tahoma" w:hAnsi="Tahoma" w:cs="Tahoma"/>
                <w:noProof/>
                <w:sz w:val="20"/>
                <w:highlight w:val="lightGray"/>
              </w:rPr>
              <w:t>Lab activities, case studies, collaborative problem-solving,</w:t>
            </w:r>
            <w:r w:rsidR="007F5F02" w:rsidRPr="007F5F02">
              <w:rPr>
                <w:rFonts w:ascii="Tahoma" w:hAnsi="Tahoma" w:cs="Tahoma"/>
                <w:noProof/>
                <w:sz w:val="20"/>
                <w:highlight w:val="lightGray"/>
              </w:rPr>
              <w:t xml:space="preserve"> role playing, journal writing,</w:t>
            </w:r>
            <w:r w:rsidRPr="007F5F02">
              <w:rPr>
                <w:rFonts w:ascii="Tahoma" w:hAnsi="Tahoma" w:cs="Tahoma"/>
                <w:noProof/>
                <w:sz w:val="20"/>
                <w:highlight w:val="lightGray"/>
              </w:rPr>
              <w:t xml:space="preserve"> quizzes, and/or exams</w:t>
            </w:r>
          </w:p>
        </w:tc>
      </w:tr>
      <w:tr w:rsidR="003E1D0E" w:rsidRPr="007F5F02" w:rsidTr="003E1D0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3E1D0E" w:rsidRPr="007F5F02" w:rsidRDefault="003E1D0E" w:rsidP="003262C4">
            <w:pPr>
              <w:rPr>
                <w:rFonts w:ascii="Tahoma" w:eastAsia="Arial Unicode MS" w:hAnsi="Tahoma" w:cs="Tahoma"/>
                <w:sz w:val="20"/>
                <w:szCs w:val="20"/>
                <w:highlight w:val="lightGray"/>
              </w:rPr>
            </w:pPr>
            <w:r w:rsidRPr="007F5F02">
              <w:rPr>
                <w:rFonts w:ascii="Tahoma" w:hAnsi="Tahoma" w:cs="Tahoma"/>
                <w:sz w:val="20"/>
                <w:highlight w:val="lightGray"/>
              </w:rPr>
              <w:t>Research the global importance of aquatic biodiversity and ongoing conservation efforts.</w:t>
            </w:r>
          </w:p>
        </w:tc>
        <w:tc>
          <w:tcPr>
            <w:tcW w:w="2544" w:type="pct"/>
            <w:gridSpan w:val="3"/>
            <w:tcBorders>
              <w:top w:val="dotted" w:sz="4" w:space="0" w:color="C0C0C0"/>
              <w:left w:val="dotted" w:sz="4" w:space="0" w:color="C0C0C0"/>
              <w:bottom w:val="dotted" w:sz="4" w:space="0" w:color="C0C0C0"/>
              <w:right w:val="single" w:sz="6" w:space="0" w:color="FFFFFF"/>
            </w:tcBorders>
          </w:tcPr>
          <w:p w:rsidR="003E1D0E" w:rsidRPr="007F5F02" w:rsidRDefault="003E1D0E" w:rsidP="003262C4">
            <w:pPr>
              <w:ind w:left="36"/>
              <w:rPr>
                <w:rFonts w:ascii="Tahoma" w:eastAsia="Arial Unicode MS" w:hAnsi="Tahoma" w:cs="Tahoma"/>
                <w:highlight w:val="lightGray"/>
              </w:rPr>
            </w:pPr>
            <w:r w:rsidRPr="007F5F02">
              <w:rPr>
                <w:rFonts w:ascii="Tahoma" w:hAnsi="Tahoma" w:cs="Tahoma"/>
                <w:noProof/>
                <w:sz w:val="20"/>
                <w:highlight w:val="lightGray"/>
              </w:rPr>
              <w:t xml:space="preserve">Lab activities, case studies, collaborative problem-solving, individual environmental projects, quizzes, and/or exams </w:t>
            </w:r>
          </w:p>
        </w:tc>
      </w:tr>
      <w:tr w:rsidR="003E1D0E" w:rsidRPr="007F5F02" w:rsidTr="003E1D0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3E1D0E" w:rsidRPr="007F5F02" w:rsidRDefault="003E1D0E" w:rsidP="003262C4">
            <w:pPr>
              <w:rPr>
                <w:rFonts w:ascii="Tahoma" w:eastAsia="Arial Unicode MS" w:hAnsi="Tahoma" w:cs="Tahoma"/>
                <w:sz w:val="20"/>
                <w:szCs w:val="20"/>
                <w:highlight w:val="lightGray"/>
              </w:rPr>
            </w:pPr>
            <w:r w:rsidRPr="007F5F02">
              <w:rPr>
                <w:rFonts w:ascii="Tahoma" w:hAnsi="Tahoma" w:cs="Tahoma"/>
                <w:sz w:val="20"/>
                <w:highlight w:val="lightGray"/>
              </w:rPr>
              <w:t>Develop hypotheses and collect field data to study physical parameters including dissolved oxygen, nutrients, pH, and turbidity, and to study life in aquatic ecosystems.</w:t>
            </w:r>
          </w:p>
        </w:tc>
        <w:tc>
          <w:tcPr>
            <w:tcW w:w="2544" w:type="pct"/>
            <w:gridSpan w:val="3"/>
            <w:tcBorders>
              <w:top w:val="dotted" w:sz="4" w:space="0" w:color="C0C0C0"/>
              <w:left w:val="dotted" w:sz="4" w:space="0" w:color="C0C0C0"/>
              <w:bottom w:val="dotted" w:sz="4" w:space="0" w:color="C0C0C0"/>
              <w:right w:val="single" w:sz="6" w:space="0" w:color="FFFFFF"/>
            </w:tcBorders>
          </w:tcPr>
          <w:p w:rsidR="003E1D0E" w:rsidRPr="007F5F02" w:rsidRDefault="003E1D0E" w:rsidP="003262C4">
            <w:pPr>
              <w:ind w:left="36"/>
              <w:rPr>
                <w:rFonts w:ascii="Tahoma" w:eastAsia="Arial Unicode MS" w:hAnsi="Tahoma" w:cs="Tahoma"/>
                <w:highlight w:val="lightGray"/>
              </w:rPr>
            </w:pPr>
            <w:r w:rsidRPr="007F5F02">
              <w:rPr>
                <w:rFonts w:ascii="Tahoma" w:hAnsi="Tahoma" w:cs="Tahoma"/>
                <w:sz w:val="20"/>
                <w:highlight w:val="lightGray"/>
              </w:rPr>
              <w:t>Collaborative lab project following scientific method using established protocols, field-based water sampling</w:t>
            </w:r>
          </w:p>
        </w:tc>
      </w:tr>
      <w:tr w:rsidR="003E1D0E" w:rsidRPr="0019565F" w:rsidTr="003E1D0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3E1D0E" w:rsidRPr="007F5F02" w:rsidRDefault="003E1D0E" w:rsidP="003262C4">
            <w:pPr>
              <w:tabs>
                <w:tab w:val="left" w:pos="2430"/>
              </w:tabs>
              <w:rPr>
                <w:rFonts w:ascii="Tahoma" w:hAnsi="Tahoma" w:cs="Tahoma"/>
                <w:sz w:val="20"/>
                <w:highlight w:val="lightGray"/>
              </w:rPr>
            </w:pPr>
            <w:r w:rsidRPr="007F5F02">
              <w:rPr>
                <w:rFonts w:ascii="Tahoma" w:hAnsi="Tahoma" w:cs="Tahoma"/>
                <w:sz w:val="20"/>
                <w:highlight w:val="lightGray"/>
              </w:rPr>
              <w:t xml:space="preserve">Demonstrate critical thinking skills by gathering and </w:t>
            </w:r>
            <w:r w:rsidRPr="007F5F02">
              <w:rPr>
                <w:rFonts w:ascii="Tahoma" w:hAnsi="Tahoma" w:cs="Tahoma"/>
                <w:sz w:val="20"/>
                <w:highlight w:val="lightGray"/>
              </w:rPr>
              <w:lastRenderedPageBreak/>
              <w:t>assessing information about current environmental issues and sustainability related to aquatic ecosystems and water resources conservation.</w:t>
            </w:r>
          </w:p>
        </w:tc>
        <w:tc>
          <w:tcPr>
            <w:tcW w:w="2544" w:type="pct"/>
            <w:gridSpan w:val="3"/>
            <w:tcBorders>
              <w:top w:val="dotted" w:sz="4" w:space="0" w:color="C0C0C0"/>
              <w:left w:val="dotted" w:sz="4" w:space="0" w:color="C0C0C0"/>
              <w:bottom w:val="dotted" w:sz="4" w:space="0" w:color="C0C0C0"/>
              <w:right w:val="single" w:sz="6" w:space="0" w:color="FFFFFF"/>
            </w:tcBorders>
          </w:tcPr>
          <w:p w:rsidR="003E1D0E" w:rsidRPr="007C5473" w:rsidRDefault="003E1D0E" w:rsidP="003262C4">
            <w:pPr>
              <w:ind w:left="36"/>
              <w:rPr>
                <w:rFonts w:ascii="Tahoma" w:eastAsia="Arial Unicode MS" w:hAnsi="Tahoma" w:cs="Tahoma"/>
              </w:rPr>
            </w:pPr>
            <w:r w:rsidRPr="007F5F02">
              <w:rPr>
                <w:rFonts w:ascii="Tahoma" w:hAnsi="Tahoma" w:cs="Tahoma"/>
                <w:noProof/>
                <w:sz w:val="20"/>
                <w:highlight w:val="lightGray"/>
              </w:rPr>
              <w:lastRenderedPageBreak/>
              <w:t xml:space="preserve">Lab activities, case studies, online data-mining </w:t>
            </w:r>
            <w:r w:rsidRPr="007F5F02">
              <w:rPr>
                <w:rFonts w:ascii="Tahoma" w:hAnsi="Tahoma" w:cs="Tahoma"/>
                <w:noProof/>
                <w:sz w:val="20"/>
                <w:highlight w:val="lightGray"/>
              </w:rPr>
              <w:lastRenderedPageBreak/>
              <w:t>activities, quizzes, and/or exams</w:t>
            </w:r>
            <w:r w:rsidRPr="007C5473">
              <w:rPr>
                <w:rFonts w:ascii="Tahoma" w:hAnsi="Tahoma" w:cs="Tahoma"/>
                <w:noProof/>
                <w:sz w:val="20"/>
              </w:rPr>
              <w:t xml:space="preserve"> </w:t>
            </w:r>
          </w:p>
        </w:tc>
      </w:tr>
    </w:tbl>
    <w:p w:rsidR="000C773D" w:rsidRPr="0019565F" w:rsidRDefault="000C773D" w:rsidP="00825218">
      <w:pPr>
        <w:rPr>
          <w:rFonts w:ascii="Times New Roman" w:hAnsi="Times New Roman"/>
          <w:b/>
          <w:bCs/>
        </w:rPr>
      </w:pPr>
    </w:p>
    <w:p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r w:rsidRPr="0019565F">
        <w:rPr>
          <w:rFonts w:ascii="Times New Roman" w:hAnsi="Times New Roman"/>
          <w:sz w:val="20"/>
          <w:szCs w:val="20"/>
        </w:rPr>
        <w:t>What topics will be presented? What are the main activities of the course? What are the central themes?</w:t>
      </w: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D17A14" w:rsidRPr="00CD35B7">
          <w:rPr>
            <w:rStyle w:val="Hyperlink"/>
            <w:rFonts w:ascii="Times New Roman" w:hAnsi="Times New Roman"/>
            <w:sz w:val="20"/>
            <w:szCs w:val="20"/>
          </w:rPr>
          <w:t>http://www.lanecc.edu/copps</w:t>
        </w:r>
      </w:hyperlink>
      <w:r w:rsidR="00D17A14">
        <w:rPr>
          <w:rFonts w:ascii="Times New Roman" w:hAnsi="Times New Roman"/>
          <w:sz w:val="20"/>
          <w:szCs w:val="20"/>
        </w:rPr>
        <w:t xml:space="preserve"> </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rsidR="00BF53A6" w:rsidRPr="007824B7" w:rsidRDefault="00BF53A6" w:rsidP="00BF53A6">
      <w:pPr>
        <w:tabs>
          <w:tab w:val="left" w:pos="900"/>
        </w:tabs>
        <w:ind w:left="900" w:hanging="900"/>
        <w:rPr>
          <w:rFonts w:ascii="Tahoma" w:hAnsi="Tahoma" w:cs="Tahoma"/>
          <w:noProof/>
          <w:sz w:val="20"/>
          <w:highlight w:val="lightGray"/>
        </w:rPr>
      </w:pPr>
      <w:r w:rsidRPr="007824B7">
        <w:rPr>
          <w:rFonts w:ascii="Tahoma" w:hAnsi="Tahoma" w:cs="Tahoma"/>
          <w:noProof/>
          <w:sz w:val="20"/>
          <w:highlight w:val="lightGray"/>
        </w:rPr>
        <w:t>Scientific methodds</w:t>
      </w:r>
    </w:p>
    <w:p w:rsidR="00BF53A6" w:rsidRPr="007824B7" w:rsidRDefault="00BF53A6" w:rsidP="00BF53A6">
      <w:pPr>
        <w:tabs>
          <w:tab w:val="left" w:pos="900"/>
        </w:tabs>
        <w:ind w:left="720"/>
        <w:rPr>
          <w:rFonts w:ascii="Tahoma" w:hAnsi="Tahoma" w:cs="Tahoma"/>
          <w:noProof/>
          <w:sz w:val="20"/>
          <w:highlight w:val="lightGray"/>
        </w:rPr>
      </w:pPr>
      <w:r w:rsidRPr="007824B7">
        <w:rPr>
          <w:rFonts w:ascii="Tahoma" w:hAnsi="Tahoma" w:cs="Tahoma"/>
          <w:noProof/>
          <w:sz w:val="20"/>
          <w:highlight w:val="lightGray"/>
        </w:rPr>
        <w:t>Scientific methods, observation, measurement, data management and processing, graphs, communicating, experimentation, replication, control, hypothesizing, testing hypotheses, communicating, modeling, theorizing, communicating</w:t>
      </w:r>
    </w:p>
    <w:p w:rsidR="00BF53A6" w:rsidRPr="007824B7" w:rsidRDefault="00BF53A6" w:rsidP="00BF53A6">
      <w:pPr>
        <w:ind w:right="-317"/>
        <w:rPr>
          <w:rFonts w:ascii="Tahoma" w:hAnsi="Tahoma" w:cs="Tahoma"/>
          <w:noProof/>
          <w:sz w:val="20"/>
          <w:highlight w:val="lightGray"/>
        </w:rPr>
      </w:pPr>
      <w:r w:rsidRPr="007824B7">
        <w:rPr>
          <w:rFonts w:ascii="Tahoma" w:hAnsi="Tahoma" w:cs="Tahoma"/>
          <w:noProof/>
          <w:sz w:val="20"/>
          <w:highlight w:val="lightGray"/>
        </w:rPr>
        <w:t>Water</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Chemical and Physical Properties of Water, properties of groundwater and soil water, atmosphere, biosphere, lithosphere, and cryosphere water cycling</w:t>
      </w:r>
    </w:p>
    <w:p w:rsidR="00BF53A6" w:rsidRPr="007824B7" w:rsidRDefault="00BF53A6" w:rsidP="00BF53A6">
      <w:pPr>
        <w:ind w:right="-317"/>
        <w:rPr>
          <w:rFonts w:ascii="Tahoma" w:hAnsi="Tahoma" w:cs="Tahoma"/>
          <w:noProof/>
          <w:sz w:val="20"/>
          <w:highlight w:val="lightGray"/>
        </w:rPr>
      </w:pPr>
      <w:r w:rsidRPr="007824B7">
        <w:rPr>
          <w:rFonts w:ascii="Tahoma" w:hAnsi="Tahoma" w:cs="Tahoma"/>
          <w:noProof/>
          <w:sz w:val="20"/>
          <w:highlight w:val="lightGray"/>
        </w:rPr>
        <w:t xml:space="preserve">Freshwater </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 xml:space="preserve">Freshwater chemistry and ecology; watershed </w:t>
      </w:r>
      <w:r w:rsidR="001004C5">
        <w:rPr>
          <w:rFonts w:ascii="Tahoma" w:hAnsi="Tahoma" w:cs="Tahoma"/>
          <w:noProof/>
          <w:sz w:val="20"/>
          <w:highlight w:val="lightGray"/>
        </w:rPr>
        <w:t xml:space="preserve">geometry and </w:t>
      </w:r>
      <w:r w:rsidRPr="007824B7">
        <w:rPr>
          <w:rFonts w:ascii="Tahoma" w:hAnsi="Tahoma" w:cs="Tahoma"/>
          <w:noProof/>
          <w:sz w:val="20"/>
          <w:highlight w:val="lightGray"/>
        </w:rPr>
        <w:t>dynamics, stream flow, flooding; lakes, eutrophication, groundwater; map skills; aquatic ecosystem comparison; freshwater organisms and nutrient cycling; water resources; field data collection and analysis</w:t>
      </w:r>
      <w:r w:rsidR="001004C5">
        <w:rPr>
          <w:rFonts w:ascii="Tahoma" w:hAnsi="Tahoma" w:cs="Tahoma"/>
          <w:noProof/>
          <w:sz w:val="20"/>
          <w:highlight w:val="lightGray"/>
        </w:rPr>
        <w:t>, effects of climate change on watersheds</w:t>
      </w:r>
    </w:p>
    <w:p w:rsidR="00BF53A6" w:rsidRPr="007824B7" w:rsidRDefault="00BF53A6" w:rsidP="00BF53A6">
      <w:pPr>
        <w:ind w:right="-317"/>
        <w:rPr>
          <w:rFonts w:ascii="Tahoma" w:hAnsi="Tahoma" w:cs="Tahoma"/>
          <w:noProof/>
          <w:sz w:val="20"/>
          <w:highlight w:val="lightGray"/>
        </w:rPr>
      </w:pPr>
      <w:r w:rsidRPr="007824B7">
        <w:rPr>
          <w:rFonts w:ascii="Tahoma" w:hAnsi="Tahoma" w:cs="Tahoma"/>
          <w:noProof/>
          <w:sz w:val="20"/>
          <w:highlight w:val="lightGray"/>
        </w:rPr>
        <w:t>Environmental issues with freshwater</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Water Use and Management</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Water Pollution and cleanup</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Effects of climate change on freshwater environments</w:t>
      </w:r>
    </w:p>
    <w:p w:rsidR="00BF53A6" w:rsidRPr="007824B7" w:rsidRDefault="00BF53A6" w:rsidP="00BF53A6">
      <w:pPr>
        <w:ind w:right="-317"/>
        <w:rPr>
          <w:rFonts w:ascii="Tahoma" w:hAnsi="Tahoma" w:cs="Tahoma"/>
          <w:noProof/>
          <w:sz w:val="20"/>
          <w:highlight w:val="lightGray"/>
        </w:rPr>
      </w:pPr>
      <w:r w:rsidRPr="007824B7">
        <w:rPr>
          <w:rFonts w:ascii="Tahoma" w:hAnsi="Tahoma" w:cs="Tahoma"/>
          <w:noProof/>
          <w:sz w:val="20"/>
          <w:highlight w:val="lightGray"/>
        </w:rPr>
        <w:t xml:space="preserve">Transition from freshwater to saltwater (estuaries) </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Estuary dynamics, biodiversity, ecosystem collapse, and pollution</w:t>
      </w:r>
    </w:p>
    <w:p w:rsidR="00BF53A6" w:rsidRPr="007824B7" w:rsidRDefault="00BF53A6" w:rsidP="00BF53A6">
      <w:pPr>
        <w:ind w:right="-317"/>
        <w:rPr>
          <w:rFonts w:ascii="Tahoma" w:hAnsi="Tahoma" w:cs="Tahoma"/>
          <w:noProof/>
          <w:sz w:val="20"/>
          <w:highlight w:val="lightGray"/>
        </w:rPr>
      </w:pPr>
      <w:r w:rsidRPr="007824B7">
        <w:rPr>
          <w:rFonts w:ascii="Tahoma" w:hAnsi="Tahoma" w:cs="Tahoma"/>
          <w:noProof/>
          <w:sz w:val="20"/>
          <w:highlight w:val="lightGray"/>
        </w:rPr>
        <w:t>Oceans</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Physical processes of the oceans, temperature variation</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 xml:space="preserve">Ocean currents, El Niño, La Niña </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Chemistry of the Oceans: pH, salinity, and solutes</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Marine productivity and biodiversity: photosynthesis and chemosynthesis, zonation of coastal waters; open ocean, ocean deserts, vent communities</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Ocean pollution, dead zones, ocean acidification, and long-term threats</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Effects of climate change on oceans</w:t>
      </w:r>
    </w:p>
    <w:p w:rsidR="00BF53A6" w:rsidRPr="007824B7" w:rsidRDefault="00BF53A6" w:rsidP="00BF53A6">
      <w:pPr>
        <w:ind w:left="720" w:right="-317"/>
        <w:rPr>
          <w:rFonts w:ascii="Tahoma" w:hAnsi="Tahoma" w:cs="Tahoma"/>
          <w:noProof/>
          <w:sz w:val="20"/>
          <w:highlight w:val="lightGray"/>
        </w:rPr>
      </w:pPr>
      <w:r w:rsidRPr="007824B7">
        <w:rPr>
          <w:rFonts w:ascii="Tahoma" w:hAnsi="Tahoma" w:cs="Tahoma"/>
          <w:noProof/>
          <w:sz w:val="20"/>
          <w:highlight w:val="lightGray"/>
        </w:rPr>
        <w:t>Marine conservation, empty oceans, fisheries, fishery management</w:t>
      </w:r>
    </w:p>
    <w:p w:rsidR="00BF53A6" w:rsidRPr="00BF53A6" w:rsidRDefault="00BF53A6" w:rsidP="00BF53A6">
      <w:pPr>
        <w:ind w:left="720" w:right="-317"/>
        <w:rPr>
          <w:rFonts w:ascii="Tahoma" w:hAnsi="Tahoma" w:cs="Tahoma"/>
          <w:noProof/>
          <w:sz w:val="20"/>
        </w:rPr>
      </w:pPr>
      <w:r w:rsidRPr="007824B7">
        <w:rPr>
          <w:rFonts w:ascii="Tahoma" w:hAnsi="Tahoma" w:cs="Tahoma"/>
          <w:noProof/>
          <w:sz w:val="20"/>
          <w:highlight w:val="lightGray"/>
        </w:rPr>
        <w:t>Economic and social issues of ocean pollution and fisheries depletion</w:t>
      </w:r>
      <w:r w:rsidRPr="00BF53A6">
        <w:rPr>
          <w:rFonts w:ascii="Tahoma" w:hAnsi="Tahoma" w:cs="Tahoma"/>
          <w:noProof/>
          <w:sz w:val="20"/>
        </w:rPr>
        <w:t xml:space="preserve"> </w:t>
      </w:r>
    </w:p>
    <w:p w:rsidR="00607C3E" w:rsidRPr="0019565F" w:rsidRDefault="00BF53A6" w:rsidP="00BF53A6">
      <w:pPr>
        <w:spacing w:before="120" w:after="120"/>
        <w:ind w:right="-317"/>
        <w:rPr>
          <w:rFonts w:ascii="Times New Roman" w:hAnsi="Times New Roman"/>
          <w:b/>
          <w:bCs/>
        </w:rPr>
      </w:pPr>
      <w:r w:rsidRPr="00BF53A6">
        <w:rPr>
          <w:rFonts w:ascii="Times New Roman" w:hAnsi="Times New Roman"/>
          <w:b/>
          <w:bCs/>
        </w:rPr>
        <w:t xml:space="preserve">    </w:t>
      </w:r>
    </w:p>
    <w:p w:rsidR="00573E2F" w:rsidRPr="0019565F" w:rsidRDefault="00573E2F" w:rsidP="00573E2F">
      <w:pPr>
        <w:spacing w:before="120" w:after="120"/>
        <w:ind w:right="-317"/>
        <w:rPr>
          <w:rFonts w:ascii="Times New Roman" w:hAnsi="Times New Roman"/>
          <w:b/>
          <w:bCs/>
        </w:rPr>
      </w:pPr>
      <w:r w:rsidRPr="0019565F">
        <w:rPr>
          <w:rFonts w:ascii="Times New Roman" w:hAnsi="Times New Roman"/>
          <w:b/>
          <w:bCs/>
        </w:rPr>
        <w:t>Section 2.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tc>
          <w:tcPr>
            <w:tcW w:w="2628" w:type="dxa"/>
          </w:tcPr>
          <w:p w:rsidR="00573E2F" w:rsidRPr="0019565F" w:rsidRDefault="000A10F2" w:rsidP="00573E2F">
            <w:pPr>
              <w:spacing w:after="60"/>
              <w:rPr>
                <w:rFonts w:ascii="Times New Roman" w:hAnsi="Times New Roman"/>
                <w:u w:val="single"/>
              </w:rPr>
            </w:pPr>
            <w:r>
              <w:rPr>
                <w:rFonts w:ascii="Times New Roman" w:hAnsi="Times New Roman"/>
                <w:u w:val="single"/>
              </w:rPr>
              <w:fldChar w:fldCharType="begin">
                <w:ffData>
                  <w:name w:val="Text77"/>
                  <w:enabled/>
                  <w:calcOnExit w:val="0"/>
                  <w:textInput>
                    <w:default w:val="Claudia Owen"/>
                  </w:textInput>
                </w:ffData>
              </w:fldChar>
            </w:r>
            <w:bookmarkStart w:id="14" w:name="Text77"/>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Claudia Owen</w:t>
            </w:r>
            <w:r>
              <w:rPr>
                <w:rFonts w:ascii="Times New Roman" w:hAnsi="Times New Roman"/>
                <w:u w:val="single"/>
              </w:rPr>
              <w:fldChar w:fldCharType="end"/>
            </w:r>
            <w:bookmarkEnd w:id="14"/>
          </w:p>
        </w:tc>
        <w:tc>
          <w:tcPr>
            <w:tcW w:w="279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New course</w:t>
            </w:r>
          </w:p>
        </w:tc>
        <w:tc>
          <w:tcPr>
            <w:tcW w:w="4570" w:type="dxa"/>
          </w:tcPr>
          <w:p w:rsidR="00573E2F" w:rsidRPr="0019565F" w:rsidRDefault="000A10F2" w:rsidP="00573E2F">
            <w:pPr>
              <w:spacing w:after="6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1"/>
                  </w:checkBox>
                </w:ffData>
              </w:fldChar>
            </w:r>
            <w:bookmarkStart w:id="15" w:name="Check19"/>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15"/>
            <w:r w:rsidR="00573E2F"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0A10F2">
            <w:pPr>
              <w:spacing w:after="60"/>
              <w:rPr>
                <w:rFonts w:ascii="Times New Roman" w:hAnsi="Times New Roman"/>
                <w:bCs/>
              </w:rPr>
            </w:pPr>
            <w:r w:rsidRPr="0019565F">
              <w:rPr>
                <w:rFonts w:ascii="Times New Roman" w:hAnsi="Times New Roman"/>
                <w:sz w:val="20"/>
                <w:szCs w:val="20"/>
              </w:rPr>
              <w:t xml:space="preserve">Date: </w:t>
            </w:r>
            <w:r w:rsidR="000A10F2">
              <w:rPr>
                <w:rFonts w:ascii="Times New Roman" w:hAnsi="Times New Roman"/>
                <w:u w:val="single"/>
              </w:rPr>
              <w:fldChar w:fldCharType="begin">
                <w:ffData>
                  <w:name w:val="Text54"/>
                  <w:enabled/>
                  <w:calcOnExit w:val="0"/>
                  <w:textInput>
                    <w:type w:val="date"/>
                    <w:default w:val="1/14/2016"/>
                  </w:textInput>
                </w:ffData>
              </w:fldChar>
            </w:r>
            <w:bookmarkStart w:id="16" w:name="Text54"/>
            <w:r w:rsidR="000A10F2">
              <w:rPr>
                <w:rFonts w:ascii="Times New Roman" w:hAnsi="Times New Roman"/>
                <w:u w:val="single"/>
              </w:rPr>
              <w:instrText xml:space="preserve"> FORMTEXT </w:instrText>
            </w:r>
            <w:r w:rsidR="000A10F2">
              <w:rPr>
                <w:rFonts w:ascii="Times New Roman" w:hAnsi="Times New Roman"/>
                <w:u w:val="single"/>
              </w:rPr>
            </w:r>
            <w:r w:rsidR="000A10F2">
              <w:rPr>
                <w:rFonts w:ascii="Times New Roman" w:hAnsi="Times New Roman"/>
                <w:u w:val="single"/>
              </w:rPr>
              <w:fldChar w:fldCharType="separate"/>
            </w:r>
            <w:r w:rsidR="000A10F2">
              <w:rPr>
                <w:rFonts w:ascii="Times New Roman" w:hAnsi="Times New Roman"/>
                <w:noProof/>
                <w:u w:val="single"/>
              </w:rPr>
              <w:t>1/14/2016</w:t>
            </w:r>
            <w:r w:rsidR="000A10F2">
              <w:rPr>
                <w:rFonts w:ascii="Times New Roman" w:hAnsi="Times New Roman"/>
                <w:u w:val="single"/>
              </w:rPr>
              <w:fldChar w:fldCharType="end"/>
            </w:r>
            <w:bookmarkEnd w:id="16"/>
          </w:p>
        </w:tc>
        <w:tc>
          <w:tcPr>
            <w:tcW w:w="2790" w:type="dxa"/>
          </w:tcPr>
          <w:p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tc>
          <w:tcPr>
            <w:tcW w:w="457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20"/>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Experimental Course</w:t>
            </w:r>
          </w:p>
        </w:tc>
        <w:tc>
          <w:tcPr>
            <w:tcW w:w="4570" w:type="dxa"/>
          </w:tcPr>
          <w:p w:rsidR="00516926" w:rsidRPr="0019565F" w:rsidRDefault="00516926"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Developmental, numbered below 100</w:t>
            </w:r>
          </w:p>
        </w:tc>
      </w:tr>
      <w:tr w:rsidR="00516926" w:rsidRPr="0019565F">
        <w:tc>
          <w:tcPr>
            <w:tcW w:w="2628" w:type="dxa"/>
          </w:tcPr>
          <w:p w:rsidR="00516926" w:rsidRPr="005E7D81" w:rsidRDefault="005E7D81" w:rsidP="00BE3549">
            <w:pPr>
              <w:spacing w:after="60"/>
              <w:rPr>
                <w:rFonts w:ascii="Times New Roman" w:hAnsi="Times New Roman"/>
                <w:b/>
                <w:bCs/>
                <w:u w:val="single"/>
              </w:rPr>
            </w:pPr>
            <w:r w:rsidRPr="005E7D81">
              <w:rPr>
                <w:rFonts w:ascii="Times New Roman" w:hAnsi="Times New Roman"/>
              </w:rPr>
              <w:t>201</w:t>
            </w:r>
            <w:r w:rsidR="0093548A">
              <w:rPr>
                <w:rFonts w:ascii="Times New Roman" w:hAnsi="Times New Roman"/>
              </w:rPr>
              <w:t>5</w:t>
            </w:r>
            <w:r w:rsidRPr="005E7D81">
              <w:rPr>
                <w:rFonts w:ascii="Times New Roman" w:hAnsi="Times New Roman"/>
              </w:rPr>
              <w:t>-201</w:t>
            </w:r>
            <w:r w:rsidR="0093548A">
              <w:rPr>
                <w:rFonts w:ascii="Times New Roman" w:hAnsi="Times New Roman"/>
              </w:rPr>
              <w:t>6</w:t>
            </w:r>
            <w:r>
              <w:rPr>
                <w:rFonts w:ascii="Times New Roman" w:hAnsi="Times New Roman"/>
              </w:rPr>
              <w:t xml:space="preserve">___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00512281">
              <w:rPr>
                <w:rFonts w:ascii="Times New Roman" w:hAnsi="Times New Roman"/>
                <w:sz w:val="20"/>
                <w:szCs w:val="20"/>
              </w:rPr>
              <w:t xml:space="preserve"> 199 Experimental Course</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E7D81" w:rsidP="00BE3549">
            <w:pPr>
              <w:spacing w:after="60"/>
              <w:rPr>
                <w:rFonts w:ascii="Times New Roman" w:hAnsi="Times New Roman"/>
                <w:sz w:val="20"/>
                <w:szCs w:val="20"/>
              </w:rPr>
            </w:pPr>
            <w:r w:rsidRPr="005E7D81">
              <w:rPr>
                <w:rFonts w:ascii="Times New Roman" w:hAnsi="Times New Roman"/>
              </w:rPr>
              <w:t>201</w:t>
            </w:r>
            <w:r w:rsidR="0093548A">
              <w:rPr>
                <w:rFonts w:ascii="Times New Roman" w:hAnsi="Times New Roman"/>
              </w:rPr>
              <w:t>6</w:t>
            </w:r>
            <w:r w:rsidRPr="005E7D81">
              <w:rPr>
                <w:rFonts w:ascii="Times New Roman" w:hAnsi="Times New Roman"/>
              </w:rPr>
              <w:t>-201</w:t>
            </w:r>
            <w:r w:rsidR="0093548A">
              <w:rPr>
                <w:rFonts w:ascii="Times New Roman" w:hAnsi="Times New Roman"/>
              </w:rPr>
              <w:t>7</w:t>
            </w:r>
            <w:r>
              <w:rPr>
                <w:rFonts w:ascii="Times New Roman" w:hAnsi="Times New Roman"/>
              </w:rPr>
              <w:t>_</w:t>
            </w:r>
            <w:r w:rsidR="007F5F02">
              <w:rPr>
                <w:rFonts w:ascii="Times New Roman" w:hAnsi="Times New Roman"/>
              </w:rPr>
              <w:t>x</w:t>
            </w:r>
            <w:r>
              <w:rPr>
                <w:rFonts w:ascii="Times New Roman" w:hAnsi="Times New Roman"/>
              </w:rPr>
              <w:t xml:space="preserve">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00512281">
              <w:rPr>
                <w:rFonts w:ascii="Times New Roman" w:hAnsi="Times New Roman"/>
                <w:sz w:val="20"/>
                <w:szCs w:val="20"/>
              </w:rPr>
              <w:t xml:space="preserve"> 299 Experimental Course</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rsidR="00516926" w:rsidRPr="0019565F" w:rsidRDefault="00B52457" w:rsidP="00573E2F">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516926"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tc>
          <w:tcPr>
            <w:tcW w:w="2628" w:type="dxa"/>
            <w:tcBorders>
              <w:bottom w:val="single" w:sz="4" w:space="0" w:color="FFFFFF"/>
            </w:tcBorders>
          </w:tcPr>
          <w:p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Borders>
              <w:top w:val="single" w:sz="4" w:space="0" w:color="FFFFFF"/>
            </w:tcBorders>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19565F">
        <w:tc>
          <w:tcPr>
            <w:tcW w:w="5000" w:type="pct"/>
          </w:tcPr>
          <w:p w:rsidR="00573E2F" w:rsidRPr="0019565F" w:rsidRDefault="00B52457" w:rsidP="00F839E4">
            <w:pPr>
              <w:rPr>
                <w:rFonts w:ascii="Times New Roman" w:hAnsi="Times New Roman"/>
                <w:snapToGrid w:val="0"/>
              </w:rPr>
            </w:pPr>
            <w:r w:rsidRPr="00B52457">
              <w:rPr>
                <w:rFonts w:ascii="Times New Roman" w:hAnsi="Times New Roman"/>
                <w:snapToGrid w:val="0"/>
                <w:highlight w:val="lightGray"/>
              </w:rPr>
              <w:t>Reason for changing course number to ENSC 18</w:t>
            </w:r>
            <w:r w:rsidR="00F839E4">
              <w:rPr>
                <w:rFonts w:ascii="Times New Roman" w:hAnsi="Times New Roman"/>
                <w:snapToGrid w:val="0"/>
                <w:highlight w:val="lightGray"/>
              </w:rPr>
              <w:t>3</w:t>
            </w:r>
            <w:r w:rsidRPr="00B52457">
              <w:rPr>
                <w:rFonts w:ascii="Times New Roman" w:hAnsi="Times New Roman"/>
                <w:snapToGrid w:val="0"/>
                <w:highlight w:val="lightGray"/>
              </w:rPr>
              <w:t xml:space="preserve">. The ENVS prefix is used for Environmental Studies </w:t>
            </w:r>
            <w:r w:rsidRPr="00B52457">
              <w:rPr>
                <w:rFonts w:ascii="Times New Roman" w:hAnsi="Times New Roman"/>
                <w:snapToGrid w:val="0"/>
                <w:highlight w:val="lightGray"/>
              </w:rPr>
              <w:lastRenderedPageBreak/>
              <w:t>programs in Oregon and is therefore confusing since this course is an Environmental Science cours</w:t>
            </w:r>
            <w:r>
              <w:rPr>
                <w:rFonts w:ascii="Times New Roman" w:hAnsi="Times New Roman"/>
                <w:snapToGrid w:val="0"/>
                <w:highlight w:val="lightGray"/>
              </w:rPr>
              <w:t>e. The ENSC prefix is used at OSU. Although ESCI is used for Environmental Science at UO, the same prefix is used for Earth Science elsewhere, so ENSC seems preferable.</w:t>
            </w:r>
            <w:r w:rsidR="00FE764A">
              <w:rPr>
                <w:rFonts w:ascii="Times New Roman" w:hAnsi="Times New Roman"/>
                <w:snapToGrid w:val="0"/>
              </w:rPr>
              <w:t xml:space="preserve">  We are also changing the format of this class to align with other ENSC classes, which now consist of lecture-labs instead of distinct lecture and lab periods.  </w:t>
            </w: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lastRenderedPageBreak/>
              <w:t xml:space="preserve">What assessment evidence supports this proposal? </w:t>
            </w:r>
          </w:p>
        </w:tc>
      </w:tr>
      <w:tr w:rsidR="00573E2F" w:rsidRPr="0019565F">
        <w:tc>
          <w:tcPr>
            <w:tcW w:w="5000" w:type="pct"/>
          </w:tcPr>
          <w:p w:rsidR="00573E2F" w:rsidRPr="0019565F" w:rsidRDefault="001004C5" w:rsidP="00573E2F">
            <w:pPr>
              <w:rPr>
                <w:rFonts w:ascii="Times New Roman" w:hAnsi="Times New Roman"/>
              </w:rPr>
            </w:pPr>
            <w:r w:rsidRPr="001004C5">
              <w:rPr>
                <w:rFonts w:ascii="Times New Roman" w:hAnsi="Times New Roman"/>
                <w:snapToGrid w:val="0"/>
                <w:highlight w:val="lightGray"/>
              </w:rPr>
              <w:t>People commonly ask about the course as if it is an environmental studies course instead of environmental science because of the ENVS prefix.</w:t>
            </w: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1004C5">
        <w:tc>
          <w:tcPr>
            <w:tcW w:w="5000" w:type="pct"/>
            <w:tcBorders>
              <w:bottom w:val="single" w:sz="4" w:space="0" w:color="FFFFFF"/>
            </w:tcBorders>
          </w:tcPr>
          <w:p w:rsidR="00573E2F" w:rsidRPr="001004C5" w:rsidRDefault="001004C5" w:rsidP="00573E2F">
            <w:pPr>
              <w:rPr>
                <w:rFonts w:ascii="Times New Roman" w:hAnsi="Times New Roman"/>
                <w:snapToGrid w:val="0"/>
                <w:highlight w:val="lightGray"/>
              </w:rPr>
            </w:pPr>
            <w:r w:rsidRPr="001004C5">
              <w:rPr>
                <w:rFonts w:ascii="Times New Roman" w:hAnsi="Times New Roman"/>
                <w:snapToGrid w:val="0"/>
                <w:highlight w:val="lightGray"/>
              </w:rPr>
              <w:t>It has been taught for many years and is usually full.</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23189D" w:rsidRPr="0019565F" w:rsidRDefault="0023189D"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r w:rsidRPr="0019565F">
        <w:rPr>
          <w:rFonts w:ascii="Times New Roman" w:hAnsi="Times New Roman"/>
          <w:b/>
          <w:bCs/>
        </w:rPr>
        <w:t>Section 3. Curriculum Equity</w:t>
      </w:r>
      <w:r w:rsidR="00D17A14">
        <w:rPr>
          <w:rFonts w:ascii="Times New Roman" w:hAnsi="Times New Roman"/>
          <w:b/>
          <w:bCs/>
        </w:rPr>
        <w:t xml:space="preserve"> </w:t>
      </w:r>
      <w:hyperlink r:id="rId17" w:history="1">
        <w:r w:rsidR="00D17A14" w:rsidRPr="00CD35B7">
          <w:rPr>
            <w:rStyle w:val="Hyperlink"/>
            <w:rFonts w:ascii="Times New Roman" w:hAnsi="Times New Roman"/>
            <w:b/>
            <w:bCs/>
          </w:rPr>
          <w:t>http://www.lanecc.edu/copps</w:t>
        </w:r>
      </w:hyperlink>
      <w:r w:rsidR="00D17A14">
        <w:rPr>
          <w:rFonts w:ascii="Times New Roman" w:hAnsi="Times New Roman"/>
          <w:b/>
          <w:bCs/>
        </w:rPr>
        <w:t xml:space="preserve"> </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1004C5" w:rsidRPr="001004C5" w:rsidRDefault="001004C5" w:rsidP="001004C5">
      <w:pPr>
        <w:numPr>
          <w:ilvl w:val="0"/>
          <w:numId w:val="17"/>
        </w:numPr>
        <w:tabs>
          <w:tab w:val="left" w:pos="360"/>
          <w:tab w:val="left" w:pos="2430"/>
        </w:tabs>
        <w:outlineLvl w:val="0"/>
        <w:rPr>
          <w:rFonts w:ascii="Times New Roman" w:hAnsi="Times New Roman"/>
          <w:highlight w:val="lightGray"/>
        </w:rPr>
      </w:pPr>
      <w:bookmarkStart w:id="17" w:name="Text83"/>
      <w:r w:rsidRPr="001004C5">
        <w:rPr>
          <w:rFonts w:ascii="Times New Roman" w:hAnsi="Times New Roman"/>
          <w:highlight w:val="lightGray"/>
        </w:rPr>
        <w:t xml:space="preserve">This course includes culturally and ethnically diverse </w:t>
      </w:r>
      <w:r>
        <w:rPr>
          <w:rFonts w:ascii="Times New Roman" w:hAnsi="Times New Roman"/>
          <w:highlight w:val="lightGray"/>
        </w:rPr>
        <w:t>water resources and fisheries</w:t>
      </w:r>
      <w:r w:rsidRPr="001004C5">
        <w:rPr>
          <w:rFonts w:ascii="Times New Roman" w:hAnsi="Times New Roman"/>
          <w:highlight w:val="lightGray"/>
        </w:rPr>
        <w:t xml:space="preserve"> practices. </w:t>
      </w:r>
    </w:p>
    <w:p w:rsidR="001004C5" w:rsidRPr="001004C5" w:rsidRDefault="001004C5" w:rsidP="001004C5">
      <w:pPr>
        <w:numPr>
          <w:ilvl w:val="0"/>
          <w:numId w:val="17"/>
        </w:numPr>
        <w:tabs>
          <w:tab w:val="left" w:pos="360"/>
          <w:tab w:val="left" w:pos="2430"/>
        </w:tabs>
        <w:outlineLvl w:val="0"/>
        <w:rPr>
          <w:rFonts w:ascii="Times New Roman" w:hAnsi="Times New Roman"/>
          <w:highlight w:val="lightGray"/>
        </w:rPr>
      </w:pPr>
      <w:r w:rsidRPr="001004C5">
        <w:rPr>
          <w:rFonts w:ascii="Times New Roman" w:hAnsi="Times New Roman"/>
          <w:highlight w:val="lightGray"/>
        </w:rPr>
        <w:t xml:space="preserve">It discusses environmental justice, especially in areas where </w:t>
      </w:r>
      <w:r>
        <w:rPr>
          <w:rFonts w:ascii="Times New Roman" w:hAnsi="Times New Roman"/>
          <w:highlight w:val="lightGray"/>
        </w:rPr>
        <w:t xml:space="preserve">water </w:t>
      </w:r>
      <w:r w:rsidRPr="001004C5">
        <w:rPr>
          <w:rFonts w:ascii="Times New Roman" w:hAnsi="Times New Roman"/>
          <w:highlight w:val="lightGray"/>
        </w:rPr>
        <w:t>pollution, and environmental degradation burden underprivileged peoples and individuals more out of proportion to privileged groups.</w:t>
      </w:r>
    </w:p>
    <w:p w:rsidR="001004C5" w:rsidRPr="001004C5" w:rsidRDefault="001004C5" w:rsidP="001004C5">
      <w:pPr>
        <w:numPr>
          <w:ilvl w:val="0"/>
          <w:numId w:val="17"/>
        </w:numPr>
        <w:tabs>
          <w:tab w:val="left" w:pos="360"/>
          <w:tab w:val="left" w:pos="2430"/>
        </w:tabs>
        <w:outlineLvl w:val="0"/>
        <w:rPr>
          <w:rFonts w:ascii="Times New Roman" w:hAnsi="Times New Roman"/>
          <w:highlight w:val="lightGray"/>
        </w:rPr>
      </w:pPr>
      <w:r w:rsidRPr="001004C5">
        <w:rPr>
          <w:rFonts w:ascii="Times New Roman" w:hAnsi="Times New Roman"/>
          <w:highlight w:val="lightGray"/>
        </w:rPr>
        <w:t xml:space="preserve">It portrays the contributions of women and men from diverse cultural and ethnic backgrounds to the field of environmental science and in working toward sustainability. </w:t>
      </w:r>
    </w:p>
    <w:p w:rsidR="001004C5" w:rsidRPr="001004C5" w:rsidRDefault="001004C5" w:rsidP="001004C5">
      <w:pPr>
        <w:numPr>
          <w:ilvl w:val="0"/>
          <w:numId w:val="17"/>
        </w:numPr>
        <w:tabs>
          <w:tab w:val="left" w:pos="360"/>
          <w:tab w:val="left" w:pos="2430"/>
        </w:tabs>
        <w:outlineLvl w:val="0"/>
        <w:rPr>
          <w:rFonts w:ascii="Times New Roman" w:hAnsi="Times New Roman"/>
          <w:highlight w:val="lightGray"/>
        </w:rPr>
      </w:pPr>
      <w:r w:rsidRPr="001004C5">
        <w:rPr>
          <w:rFonts w:ascii="Times New Roman" w:hAnsi="Times New Roman"/>
          <w:highlight w:val="lightGray"/>
        </w:rPr>
        <w:t>It illustrates the valuable role of women in improving environmental conditions when they have seized or were given the opportunity.</w:t>
      </w:r>
    </w:p>
    <w:p w:rsidR="001004C5" w:rsidRPr="001004C5" w:rsidRDefault="001004C5" w:rsidP="001004C5">
      <w:pPr>
        <w:numPr>
          <w:ilvl w:val="0"/>
          <w:numId w:val="17"/>
        </w:numPr>
        <w:tabs>
          <w:tab w:val="left" w:pos="360"/>
          <w:tab w:val="left" w:pos="2430"/>
        </w:tabs>
        <w:outlineLvl w:val="0"/>
        <w:rPr>
          <w:rFonts w:ascii="Times New Roman" w:hAnsi="Times New Roman"/>
          <w:highlight w:val="lightGray"/>
        </w:rPr>
      </w:pPr>
      <w:r w:rsidRPr="001004C5">
        <w:rPr>
          <w:rFonts w:ascii="Times New Roman" w:hAnsi="Times New Roman"/>
          <w:highlight w:val="lightGray"/>
        </w:rPr>
        <w:t>It uses gendered examples equally when illustrating theories and concepts.</w:t>
      </w:r>
    </w:p>
    <w:p w:rsidR="0023189D" w:rsidRPr="0019565F" w:rsidRDefault="001004C5" w:rsidP="001004C5">
      <w:pPr>
        <w:tabs>
          <w:tab w:val="left" w:pos="2430"/>
        </w:tabs>
        <w:outlineLvl w:val="0"/>
        <w:rPr>
          <w:rFonts w:ascii="Times New Roman" w:hAnsi="Times New Roman"/>
        </w:rPr>
      </w:pPr>
      <w:r w:rsidRPr="001004C5">
        <w:rPr>
          <w:rFonts w:ascii="Times New Roman" w:hAnsi="Times New Roman"/>
          <w:highlight w:val="lightGray"/>
        </w:rPr>
        <w:t xml:space="preserve">It emphasizes the idea that our </w:t>
      </w:r>
      <w:r>
        <w:rPr>
          <w:rFonts w:ascii="Times New Roman" w:hAnsi="Times New Roman"/>
          <w:highlight w:val="lightGray"/>
        </w:rPr>
        <w:t>aquatic</w:t>
      </w:r>
      <w:r w:rsidRPr="001004C5">
        <w:rPr>
          <w:rFonts w:ascii="Times New Roman" w:hAnsi="Times New Roman"/>
          <w:highlight w:val="lightGray"/>
        </w:rPr>
        <w:t xml:space="preserve"> environment</w:t>
      </w:r>
      <w:r>
        <w:rPr>
          <w:rFonts w:ascii="Times New Roman" w:hAnsi="Times New Roman"/>
          <w:highlight w:val="lightGray"/>
        </w:rPr>
        <w:t>s are</w:t>
      </w:r>
      <w:r w:rsidRPr="001004C5">
        <w:rPr>
          <w:rFonts w:ascii="Times New Roman" w:hAnsi="Times New Roman"/>
          <w:highlight w:val="lightGray"/>
        </w:rPr>
        <w:t xml:space="preserve"> needed and must be preserved for everyone regardless of race, gender, age, religion, disability, national origin, marital status, or class background, including those people who do not exist yet--to and beyond the 7</w:t>
      </w:r>
      <w:r w:rsidRPr="001004C5">
        <w:rPr>
          <w:rFonts w:ascii="Times New Roman" w:hAnsi="Times New Roman"/>
          <w:highlight w:val="lightGray"/>
          <w:vertAlign w:val="superscript"/>
        </w:rPr>
        <w:t>th</w:t>
      </w:r>
      <w:r w:rsidRPr="001004C5">
        <w:rPr>
          <w:rFonts w:ascii="Times New Roman" w:hAnsi="Times New Roman"/>
          <w:highlight w:val="lightGray"/>
        </w:rPr>
        <w:t xml:space="preserve"> generation and that environmental degradation affects us all now and into the future. </w:t>
      </w:r>
      <w:bookmarkEnd w:id="17"/>
    </w:p>
    <w:p w:rsidR="0023189D" w:rsidRPr="0019565F" w:rsidRDefault="0023189D" w:rsidP="0023189D">
      <w:pPr>
        <w:tabs>
          <w:tab w:val="left" w:pos="2430"/>
        </w:tabs>
        <w:outlineLvl w:val="0"/>
        <w:rPr>
          <w:rFonts w:ascii="Times New Roman" w:hAnsi="Times New Roman"/>
        </w:rPr>
      </w:pPr>
    </w:p>
    <w:p w:rsidR="0023189D" w:rsidRPr="0019565F" w:rsidRDefault="0023189D"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 For revised courses only: PREVIOUS Catalog/Course Information:</w:t>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001D519A">
        <w:rPr>
          <w:rFonts w:ascii="Times New Roman" w:hAnsi="Times New Roman"/>
          <w:b/>
          <w:bCs/>
          <w:u w:val="single"/>
        </w:rPr>
        <w:fldChar w:fldCharType="begin">
          <w:ffData>
            <w:name w:val=""/>
            <w:enabled/>
            <w:calcOnExit w:val="0"/>
            <w:textInput>
              <w:default w:val="ENVS 181"/>
              <w:maxLength w:val="9"/>
            </w:textInput>
          </w:ffData>
        </w:fldChar>
      </w:r>
      <w:r w:rsidR="001D519A">
        <w:rPr>
          <w:rFonts w:ascii="Times New Roman" w:hAnsi="Times New Roman"/>
          <w:b/>
          <w:bCs/>
          <w:u w:val="single"/>
        </w:rPr>
        <w:instrText xml:space="preserve"> FORMTEXT </w:instrText>
      </w:r>
      <w:r w:rsidR="001D519A">
        <w:rPr>
          <w:rFonts w:ascii="Times New Roman" w:hAnsi="Times New Roman"/>
          <w:b/>
          <w:bCs/>
          <w:u w:val="single"/>
        </w:rPr>
      </w:r>
      <w:r w:rsidR="001D519A">
        <w:rPr>
          <w:rFonts w:ascii="Times New Roman" w:hAnsi="Times New Roman"/>
          <w:b/>
          <w:bCs/>
          <w:u w:val="single"/>
        </w:rPr>
        <w:fldChar w:fldCharType="separate"/>
      </w:r>
      <w:r w:rsidR="001D519A">
        <w:rPr>
          <w:rFonts w:ascii="Times New Roman" w:hAnsi="Times New Roman"/>
          <w:b/>
          <w:bCs/>
          <w:noProof/>
          <w:u w:val="single"/>
        </w:rPr>
        <w:t>ENVS 18</w:t>
      </w:r>
      <w:r w:rsidR="00F839E4">
        <w:rPr>
          <w:rFonts w:ascii="Times New Roman" w:hAnsi="Times New Roman"/>
          <w:b/>
          <w:bCs/>
          <w:noProof/>
          <w:u w:val="single"/>
        </w:rPr>
        <w:t>3</w:t>
      </w:r>
      <w:r w:rsidR="001D519A">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001D519A">
        <w:rPr>
          <w:rFonts w:ascii="Times New Roman" w:hAnsi="Times New Roman"/>
          <w:b/>
          <w:bCs/>
          <w:u w:val="single"/>
        </w:rPr>
        <w:fldChar w:fldCharType="begin">
          <w:ffData>
            <w:name w:val=""/>
            <w:enabled/>
            <w:calcOnExit w:val="0"/>
            <w:textInput>
              <w:default w:val="Terrestrial Environment"/>
              <w:maxLength w:val="30"/>
            </w:textInput>
          </w:ffData>
        </w:fldChar>
      </w:r>
      <w:r w:rsidR="001D519A">
        <w:rPr>
          <w:rFonts w:ascii="Times New Roman" w:hAnsi="Times New Roman"/>
          <w:b/>
          <w:bCs/>
          <w:u w:val="single"/>
        </w:rPr>
        <w:instrText xml:space="preserve"> FORMTEXT </w:instrText>
      </w:r>
      <w:r w:rsidR="001D519A">
        <w:rPr>
          <w:rFonts w:ascii="Times New Roman" w:hAnsi="Times New Roman"/>
          <w:b/>
          <w:bCs/>
          <w:u w:val="single"/>
        </w:rPr>
      </w:r>
      <w:r w:rsidR="001D519A">
        <w:rPr>
          <w:rFonts w:ascii="Times New Roman" w:hAnsi="Times New Roman"/>
          <w:b/>
          <w:bCs/>
          <w:u w:val="single"/>
        </w:rPr>
        <w:fldChar w:fldCharType="separate"/>
      </w:r>
      <w:r w:rsidR="00F839E4">
        <w:rPr>
          <w:rFonts w:ascii="Times New Roman" w:hAnsi="Times New Roman"/>
          <w:b/>
          <w:bCs/>
          <w:noProof/>
          <w:u w:val="single"/>
        </w:rPr>
        <w:t>Aquatic</w:t>
      </w:r>
      <w:r w:rsidR="001D519A">
        <w:rPr>
          <w:rFonts w:ascii="Times New Roman" w:hAnsi="Times New Roman"/>
          <w:b/>
          <w:bCs/>
          <w:noProof/>
          <w:u w:val="single"/>
        </w:rPr>
        <w:t xml:space="preserve"> Environment</w:t>
      </w:r>
      <w:r w:rsidR="001D519A">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bookmarkStart w:id="18" w:name="Text64"/>
      <w:r w:rsidR="001D519A">
        <w:rPr>
          <w:rFonts w:ascii="Times New Roman" w:eastAsia="Arial Unicode MS" w:hAnsi="Times New Roman"/>
        </w:rPr>
        <w:fldChar w:fldCharType="begin">
          <w:ffData>
            <w:name w:val="Text64"/>
            <w:enabled/>
            <w:calcOnExit w:val="0"/>
            <w:textInput>
              <w:default w:val="Terrestrial Environment"/>
              <w:maxLength w:val="1000"/>
            </w:textInput>
          </w:ffData>
        </w:fldChar>
      </w:r>
      <w:r w:rsidR="001D519A">
        <w:rPr>
          <w:rFonts w:ascii="Times New Roman" w:eastAsia="Arial Unicode MS" w:hAnsi="Times New Roman"/>
        </w:rPr>
        <w:instrText xml:space="preserve"> FORMTEXT </w:instrText>
      </w:r>
      <w:r w:rsidR="001D519A">
        <w:rPr>
          <w:rFonts w:ascii="Times New Roman" w:eastAsia="Arial Unicode MS" w:hAnsi="Times New Roman"/>
        </w:rPr>
      </w:r>
      <w:r w:rsidR="001D519A">
        <w:rPr>
          <w:rFonts w:ascii="Times New Roman" w:eastAsia="Arial Unicode MS" w:hAnsi="Times New Roman"/>
        </w:rPr>
        <w:fldChar w:fldCharType="separate"/>
      </w:r>
      <w:r w:rsidR="00F839E4">
        <w:rPr>
          <w:rFonts w:ascii="Times New Roman" w:eastAsia="Arial Unicode MS" w:hAnsi="Times New Roman"/>
          <w:noProof/>
        </w:rPr>
        <w:t>Aquatic</w:t>
      </w:r>
      <w:r w:rsidR="001D519A">
        <w:rPr>
          <w:rFonts w:ascii="Times New Roman" w:eastAsia="Arial Unicode MS" w:hAnsi="Times New Roman"/>
          <w:noProof/>
        </w:rPr>
        <w:t xml:space="preserve"> Environment</w:t>
      </w:r>
      <w:r w:rsidR="001D519A">
        <w:rPr>
          <w:rFonts w:ascii="Times New Roman" w:eastAsia="Arial Unicode MS" w:hAnsi="Times New Roman"/>
        </w:rPr>
        <w:fldChar w:fldCharType="end"/>
      </w:r>
      <w:bookmarkEnd w:id="18"/>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1D519A">
        <w:rPr>
          <w:rFonts w:ascii="Times New Roman" w:hAnsi="Times New Roman"/>
        </w:rPr>
        <w:t>none</w:t>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1D519A">
        <w:rPr>
          <w:rFonts w:ascii="Times New Roman" w:hAnsi="Times New Roman"/>
        </w:rPr>
        <w:t>none</w:t>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1D519A">
        <w:rPr>
          <w:rFonts w:ascii="Times New Roman" w:hAnsi="Times New Roman"/>
          <w:sz w:val="20"/>
          <w:szCs w:val="20"/>
        </w:rPr>
        <w:fldChar w:fldCharType="begin">
          <w:ffData>
            <w:name w:val=""/>
            <w:enabled/>
            <w:calcOnExit w:val="0"/>
            <w:checkBox>
              <w:sizeAuto/>
              <w:default w:val="1"/>
            </w:checkBox>
          </w:ffData>
        </w:fldChar>
      </w:r>
      <w:r w:rsidR="001D519A">
        <w:rPr>
          <w:rFonts w:ascii="Times New Roman" w:hAnsi="Times New Roman"/>
          <w:sz w:val="20"/>
          <w:szCs w:val="20"/>
        </w:rPr>
        <w:instrText xml:space="preserve"> FORMCHECKBOX </w:instrText>
      </w:r>
      <w:r w:rsidR="001D519A">
        <w:rPr>
          <w:rFonts w:ascii="Times New Roman" w:hAnsi="Times New Roman"/>
          <w:sz w:val="20"/>
          <w:szCs w:val="20"/>
        </w:rPr>
      </w:r>
      <w:r w:rsidR="001D519A">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FE4E3F">
        <w:tc>
          <w:tcPr>
            <w:tcW w:w="1053" w:type="pct"/>
            <w:tcBorders>
              <w:top w:val="single" w:sz="4" w:space="0" w:color="FFFFFF"/>
            </w:tcBorders>
          </w:tcPr>
          <w:p w:rsidR="00516926" w:rsidRPr="00FE4E3F" w:rsidRDefault="00516926" w:rsidP="00516926">
            <w:pPr>
              <w:rPr>
                <w:rFonts w:ascii="Times New Roman" w:hAnsi="Times New Roman"/>
                <w:b/>
                <w:bCs/>
                <w:sz w:val="22"/>
                <w:szCs w:val="22"/>
                <w:highlight w:val="yellow"/>
              </w:rPr>
            </w:pPr>
            <w:r w:rsidRPr="00FE4E3F">
              <w:rPr>
                <w:rFonts w:ascii="Times New Roman" w:hAnsi="Times New Roman"/>
                <w:b/>
                <w:bCs/>
                <w:sz w:val="22"/>
                <w:szCs w:val="22"/>
                <w:highlight w:val="yellow"/>
              </w:rPr>
              <w:t>Number/Type Credits</w:t>
            </w:r>
          </w:p>
        </w:tc>
        <w:tc>
          <w:tcPr>
            <w:tcW w:w="1316" w:type="pct"/>
            <w:tcBorders>
              <w:top w:val="single" w:sz="4" w:space="0" w:color="FFFFFF"/>
            </w:tcBorders>
          </w:tcPr>
          <w:p w:rsidR="00516926" w:rsidRPr="00FE4E3F" w:rsidRDefault="00516926" w:rsidP="00516926">
            <w:pPr>
              <w:rPr>
                <w:rFonts w:ascii="Times New Roman" w:hAnsi="Times New Roman"/>
                <w:b/>
                <w:bCs/>
                <w:sz w:val="22"/>
                <w:szCs w:val="22"/>
                <w:highlight w:val="yellow"/>
              </w:rPr>
            </w:pPr>
            <w:r w:rsidRPr="00FE4E3F">
              <w:rPr>
                <w:rFonts w:ascii="Times New Roman" w:hAnsi="Times New Roman"/>
                <w:b/>
                <w:bCs/>
                <w:sz w:val="22"/>
                <w:szCs w:val="22"/>
                <w:highlight w:val="yellow"/>
              </w:rPr>
              <w:t>Term Minimum Contact</w:t>
            </w:r>
          </w:p>
        </w:tc>
        <w:tc>
          <w:tcPr>
            <w:tcW w:w="1360" w:type="pct"/>
            <w:tcBorders>
              <w:top w:val="single" w:sz="4" w:space="0" w:color="FFFFFF"/>
            </w:tcBorders>
          </w:tcPr>
          <w:p w:rsidR="00516926" w:rsidRPr="00FE4E3F" w:rsidRDefault="00516926" w:rsidP="00516926">
            <w:pPr>
              <w:rPr>
                <w:rFonts w:ascii="Times New Roman" w:hAnsi="Times New Roman"/>
                <w:b/>
                <w:bCs/>
                <w:sz w:val="22"/>
                <w:szCs w:val="22"/>
                <w:highlight w:val="yellow"/>
              </w:rPr>
            </w:pPr>
            <w:r w:rsidRPr="00FE4E3F">
              <w:rPr>
                <w:rFonts w:ascii="Times New Roman" w:hAnsi="Times New Roman"/>
                <w:b/>
                <w:bCs/>
                <w:sz w:val="22"/>
                <w:szCs w:val="22"/>
                <w:highlight w:val="yellow"/>
              </w:rPr>
              <w:t>Term Maximum Contact</w:t>
            </w:r>
          </w:p>
        </w:tc>
        <w:tc>
          <w:tcPr>
            <w:tcW w:w="1271" w:type="pct"/>
            <w:tcBorders>
              <w:top w:val="single" w:sz="4" w:space="0" w:color="FFFFFF"/>
            </w:tcBorders>
          </w:tcPr>
          <w:p w:rsidR="00516926" w:rsidRPr="00FE4E3F" w:rsidRDefault="00516926" w:rsidP="00516926">
            <w:pPr>
              <w:rPr>
                <w:rFonts w:ascii="Times New Roman" w:hAnsi="Times New Roman"/>
                <w:b/>
                <w:bCs/>
                <w:sz w:val="22"/>
                <w:szCs w:val="22"/>
                <w:highlight w:val="yellow"/>
              </w:rPr>
            </w:pPr>
            <w:r w:rsidRPr="00FE4E3F">
              <w:rPr>
                <w:rFonts w:ascii="Times New Roman" w:hAnsi="Times New Roman"/>
                <w:b/>
                <w:bCs/>
                <w:sz w:val="22"/>
                <w:szCs w:val="22"/>
                <w:highlight w:val="yellow"/>
              </w:rPr>
              <w:t>11-Week Term Contact</w:t>
            </w:r>
          </w:p>
        </w:tc>
      </w:tr>
      <w:tr w:rsidR="00516926" w:rsidRPr="00FE4E3F">
        <w:tc>
          <w:tcPr>
            <w:tcW w:w="1053" w:type="pct"/>
          </w:tcPr>
          <w:p w:rsidR="00516926" w:rsidRPr="00FE4E3F" w:rsidRDefault="00884D2F"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default w:val="3"/>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3</w:t>
            </w:r>
            <w:r w:rsidRPr="00FE4E3F">
              <w:rPr>
                <w:rFonts w:ascii="Times New Roman" w:hAnsi="Times New Roman"/>
                <w:sz w:val="18"/>
                <w:szCs w:val="18"/>
                <w:highlight w:val="yellow"/>
                <w:u w:val="single"/>
              </w:rPr>
              <w:fldChar w:fldCharType="end"/>
            </w:r>
            <w:r w:rsidR="00516926" w:rsidRPr="00FE4E3F">
              <w:rPr>
                <w:rFonts w:ascii="Times New Roman" w:hAnsi="Times New Roman"/>
                <w:sz w:val="18"/>
                <w:szCs w:val="18"/>
                <w:highlight w:val="yellow"/>
              </w:rPr>
              <w:t xml:space="preserve"> Lecture</w:t>
            </w:r>
          </w:p>
        </w:tc>
        <w:tc>
          <w:tcPr>
            <w:tcW w:w="1316" w:type="pct"/>
          </w:tcPr>
          <w:p w:rsidR="00516926" w:rsidRPr="00FE4E3F" w:rsidRDefault="00884D2F"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default w:val="30"/>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30</w:t>
            </w:r>
            <w:r w:rsidRPr="00FE4E3F">
              <w:rPr>
                <w:rFonts w:ascii="Times New Roman" w:hAnsi="Times New Roman"/>
                <w:sz w:val="18"/>
                <w:szCs w:val="18"/>
                <w:highlight w:val="yellow"/>
                <w:u w:val="single"/>
              </w:rPr>
              <w:fldChar w:fldCharType="end"/>
            </w:r>
            <w:r w:rsidR="00516926" w:rsidRPr="00FE4E3F">
              <w:rPr>
                <w:rFonts w:ascii="Times New Roman" w:hAnsi="Times New Roman"/>
                <w:sz w:val="18"/>
                <w:szCs w:val="18"/>
                <w:highlight w:val="yellow"/>
              </w:rPr>
              <w:t xml:space="preserve"> hours (lecture credits x 10)</w:t>
            </w:r>
          </w:p>
        </w:tc>
        <w:tc>
          <w:tcPr>
            <w:tcW w:w="1360" w:type="pct"/>
          </w:tcPr>
          <w:p w:rsidR="00516926" w:rsidRPr="00FE4E3F" w:rsidRDefault="00884D2F"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default w:val="36"/>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36</w:t>
            </w:r>
            <w:r w:rsidRPr="00FE4E3F">
              <w:rPr>
                <w:rFonts w:ascii="Times New Roman" w:hAnsi="Times New Roman"/>
                <w:sz w:val="18"/>
                <w:szCs w:val="18"/>
                <w:highlight w:val="yellow"/>
                <w:u w:val="single"/>
              </w:rPr>
              <w:fldChar w:fldCharType="end"/>
            </w:r>
            <w:r w:rsidR="00516926" w:rsidRPr="00FE4E3F">
              <w:rPr>
                <w:rFonts w:ascii="Times New Roman" w:hAnsi="Times New Roman"/>
                <w:sz w:val="18"/>
                <w:szCs w:val="18"/>
                <w:highlight w:val="yellow"/>
              </w:rPr>
              <w:t xml:space="preserve"> hours (lecture credits x 12)</w:t>
            </w:r>
          </w:p>
        </w:tc>
        <w:tc>
          <w:tcPr>
            <w:tcW w:w="1271" w:type="pct"/>
          </w:tcPr>
          <w:p w:rsidR="00516926" w:rsidRPr="00FE4E3F" w:rsidRDefault="00884D2F"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default w:val="33"/>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33</w:t>
            </w:r>
            <w:r w:rsidRPr="00FE4E3F">
              <w:rPr>
                <w:rFonts w:ascii="Times New Roman" w:hAnsi="Times New Roman"/>
                <w:sz w:val="18"/>
                <w:szCs w:val="18"/>
                <w:highlight w:val="yellow"/>
                <w:u w:val="single"/>
              </w:rPr>
              <w:fldChar w:fldCharType="end"/>
            </w:r>
            <w:r w:rsidR="00516926" w:rsidRPr="00FE4E3F">
              <w:rPr>
                <w:rFonts w:ascii="Times New Roman" w:hAnsi="Times New Roman"/>
                <w:sz w:val="18"/>
                <w:szCs w:val="18"/>
                <w:highlight w:val="yellow"/>
              </w:rPr>
              <w:t xml:space="preserve"> hours (lecture credits x 11)</w:t>
            </w:r>
          </w:p>
        </w:tc>
      </w:tr>
      <w:tr w:rsidR="00516926" w:rsidRPr="00FE4E3F">
        <w:tc>
          <w:tcPr>
            <w:tcW w:w="1053" w:type="pct"/>
          </w:tcPr>
          <w:p w:rsidR="00516926" w:rsidRPr="00FE4E3F" w:rsidRDefault="00516926"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 </w:t>
            </w:r>
            <w:r w:rsidRPr="00FE4E3F">
              <w:rPr>
                <w:rFonts w:ascii="Times New Roman" w:hAnsi="Times New Roman"/>
                <w:noProof/>
                <w:sz w:val="18"/>
                <w:szCs w:val="18"/>
                <w:highlight w:val="yellow"/>
                <w:u w:val="single"/>
              </w:rPr>
              <w:t> </w:t>
            </w:r>
            <w:r w:rsidRPr="00FE4E3F">
              <w:rPr>
                <w:rFonts w:ascii="Times New Roman" w:hAnsi="Times New Roman"/>
                <w:sz w:val="18"/>
                <w:szCs w:val="18"/>
                <w:highlight w:val="yellow"/>
                <w:u w:val="single"/>
              </w:rPr>
              <w:fldChar w:fldCharType="end"/>
            </w:r>
            <w:r w:rsidRPr="00FE4E3F">
              <w:rPr>
                <w:rFonts w:ascii="Times New Roman" w:hAnsi="Times New Roman"/>
                <w:sz w:val="18"/>
                <w:szCs w:val="18"/>
                <w:highlight w:val="yellow"/>
              </w:rPr>
              <w:t xml:space="preserve"> Lec/Lab</w:t>
            </w:r>
          </w:p>
        </w:tc>
        <w:tc>
          <w:tcPr>
            <w:tcW w:w="1316" w:type="pct"/>
          </w:tcPr>
          <w:p w:rsidR="00516926" w:rsidRPr="00FE4E3F" w:rsidRDefault="00516926"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 </w:t>
            </w:r>
            <w:r w:rsidRPr="00FE4E3F">
              <w:rPr>
                <w:rFonts w:ascii="Times New Roman" w:hAnsi="Times New Roman"/>
                <w:noProof/>
                <w:sz w:val="18"/>
                <w:szCs w:val="18"/>
                <w:highlight w:val="yellow"/>
                <w:u w:val="single"/>
              </w:rPr>
              <w:t> </w:t>
            </w:r>
            <w:r w:rsidRPr="00FE4E3F">
              <w:rPr>
                <w:rFonts w:ascii="Times New Roman" w:hAnsi="Times New Roman"/>
                <w:sz w:val="18"/>
                <w:szCs w:val="18"/>
                <w:highlight w:val="yellow"/>
                <w:u w:val="single"/>
              </w:rPr>
              <w:fldChar w:fldCharType="end"/>
            </w:r>
            <w:r w:rsidRPr="00FE4E3F">
              <w:rPr>
                <w:rFonts w:ascii="Times New Roman" w:hAnsi="Times New Roman"/>
                <w:sz w:val="18"/>
                <w:szCs w:val="18"/>
                <w:highlight w:val="yellow"/>
              </w:rPr>
              <w:t xml:space="preserve"> hours (lec-lab credits x 20)</w:t>
            </w:r>
          </w:p>
        </w:tc>
        <w:tc>
          <w:tcPr>
            <w:tcW w:w="1360" w:type="pct"/>
          </w:tcPr>
          <w:p w:rsidR="00516926" w:rsidRPr="00FE4E3F" w:rsidRDefault="00516926"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 </w:t>
            </w:r>
            <w:r w:rsidRPr="00FE4E3F">
              <w:rPr>
                <w:rFonts w:ascii="Times New Roman" w:hAnsi="Times New Roman"/>
                <w:noProof/>
                <w:sz w:val="18"/>
                <w:szCs w:val="18"/>
                <w:highlight w:val="yellow"/>
                <w:u w:val="single"/>
              </w:rPr>
              <w:t> </w:t>
            </w:r>
            <w:r w:rsidRPr="00FE4E3F">
              <w:rPr>
                <w:rFonts w:ascii="Times New Roman" w:hAnsi="Times New Roman"/>
                <w:sz w:val="18"/>
                <w:szCs w:val="18"/>
                <w:highlight w:val="yellow"/>
                <w:u w:val="single"/>
              </w:rPr>
              <w:fldChar w:fldCharType="end"/>
            </w:r>
            <w:r w:rsidRPr="00FE4E3F">
              <w:rPr>
                <w:rFonts w:ascii="Times New Roman" w:hAnsi="Times New Roman"/>
                <w:sz w:val="18"/>
                <w:szCs w:val="18"/>
                <w:highlight w:val="yellow"/>
              </w:rPr>
              <w:t xml:space="preserve"> hours (lec-lab credits x 24)</w:t>
            </w:r>
          </w:p>
        </w:tc>
        <w:tc>
          <w:tcPr>
            <w:tcW w:w="1271" w:type="pct"/>
          </w:tcPr>
          <w:p w:rsidR="00516926" w:rsidRPr="00FE4E3F" w:rsidRDefault="00516926"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 </w:t>
            </w:r>
            <w:r w:rsidRPr="00FE4E3F">
              <w:rPr>
                <w:rFonts w:ascii="Times New Roman" w:hAnsi="Times New Roman"/>
                <w:noProof/>
                <w:sz w:val="18"/>
                <w:szCs w:val="18"/>
                <w:highlight w:val="yellow"/>
                <w:u w:val="single"/>
              </w:rPr>
              <w:t> </w:t>
            </w:r>
            <w:r w:rsidRPr="00FE4E3F">
              <w:rPr>
                <w:rFonts w:ascii="Times New Roman" w:hAnsi="Times New Roman"/>
                <w:sz w:val="18"/>
                <w:szCs w:val="18"/>
                <w:highlight w:val="yellow"/>
                <w:u w:val="single"/>
              </w:rPr>
              <w:fldChar w:fldCharType="end"/>
            </w:r>
            <w:r w:rsidRPr="00FE4E3F">
              <w:rPr>
                <w:rFonts w:ascii="Times New Roman" w:hAnsi="Times New Roman"/>
                <w:sz w:val="18"/>
                <w:szCs w:val="18"/>
                <w:highlight w:val="yellow"/>
              </w:rPr>
              <w:t xml:space="preserve"> hours (lec-lab credits x 22)</w:t>
            </w:r>
          </w:p>
        </w:tc>
      </w:tr>
      <w:tr w:rsidR="00516926" w:rsidRPr="00FE4E3F">
        <w:tc>
          <w:tcPr>
            <w:tcW w:w="1053" w:type="pct"/>
          </w:tcPr>
          <w:p w:rsidR="00516926" w:rsidRPr="00FE4E3F" w:rsidRDefault="00884D2F"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default w:val="1"/>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1</w:t>
            </w:r>
            <w:r w:rsidRPr="00FE4E3F">
              <w:rPr>
                <w:rFonts w:ascii="Times New Roman" w:hAnsi="Times New Roman"/>
                <w:sz w:val="18"/>
                <w:szCs w:val="18"/>
                <w:highlight w:val="yellow"/>
                <w:u w:val="single"/>
              </w:rPr>
              <w:fldChar w:fldCharType="end"/>
            </w:r>
            <w:r w:rsidR="00516926" w:rsidRPr="00FE4E3F">
              <w:rPr>
                <w:rFonts w:ascii="Times New Roman" w:hAnsi="Times New Roman"/>
                <w:sz w:val="18"/>
                <w:szCs w:val="18"/>
                <w:highlight w:val="yellow"/>
              </w:rPr>
              <w:t xml:space="preserve"> Lab</w:t>
            </w:r>
          </w:p>
        </w:tc>
        <w:tc>
          <w:tcPr>
            <w:tcW w:w="1316" w:type="pct"/>
          </w:tcPr>
          <w:p w:rsidR="00516926" w:rsidRPr="00FE4E3F" w:rsidRDefault="00884D2F"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default w:val="30"/>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30</w:t>
            </w:r>
            <w:r w:rsidRPr="00FE4E3F">
              <w:rPr>
                <w:rFonts w:ascii="Times New Roman" w:hAnsi="Times New Roman"/>
                <w:sz w:val="18"/>
                <w:szCs w:val="18"/>
                <w:highlight w:val="yellow"/>
                <w:u w:val="single"/>
              </w:rPr>
              <w:fldChar w:fldCharType="end"/>
            </w:r>
            <w:r w:rsidR="00516926" w:rsidRPr="00FE4E3F">
              <w:rPr>
                <w:rFonts w:ascii="Times New Roman" w:hAnsi="Times New Roman"/>
                <w:sz w:val="18"/>
                <w:szCs w:val="18"/>
                <w:highlight w:val="yellow"/>
              </w:rPr>
              <w:t xml:space="preserve"> hours (lab credits x 30)</w:t>
            </w:r>
          </w:p>
        </w:tc>
        <w:tc>
          <w:tcPr>
            <w:tcW w:w="1360" w:type="pct"/>
          </w:tcPr>
          <w:p w:rsidR="00516926" w:rsidRPr="00FE4E3F" w:rsidRDefault="00884D2F"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default w:val="36"/>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36</w:t>
            </w:r>
            <w:r w:rsidRPr="00FE4E3F">
              <w:rPr>
                <w:rFonts w:ascii="Times New Roman" w:hAnsi="Times New Roman"/>
                <w:sz w:val="18"/>
                <w:szCs w:val="18"/>
                <w:highlight w:val="yellow"/>
                <w:u w:val="single"/>
              </w:rPr>
              <w:fldChar w:fldCharType="end"/>
            </w:r>
            <w:r w:rsidR="00516926" w:rsidRPr="00FE4E3F">
              <w:rPr>
                <w:rFonts w:ascii="Times New Roman" w:hAnsi="Times New Roman"/>
                <w:sz w:val="18"/>
                <w:szCs w:val="18"/>
                <w:highlight w:val="yellow"/>
              </w:rPr>
              <w:t xml:space="preserve"> hours (lab credits x 36)</w:t>
            </w:r>
          </w:p>
        </w:tc>
        <w:tc>
          <w:tcPr>
            <w:tcW w:w="1271" w:type="pct"/>
          </w:tcPr>
          <w:p w:rsidR="00516926" w:rsidRPr="00FE4E3F" w:rsidRDefault="00884D2F"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default w:val="33"/>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33</w:t>
            </w:r>
            <w:r w:rsidRPr="00FE4E3F">
              <w:rPr>
                <w:rFonts w:ascii="Times New Roman" w:hAnsi="Times New Roman"/>
                <w:sz w:val="18"/>
                <w:szCs w:val="18"/>
                <w:highlight w:val="yellow"/>
                <w:u w:val="single"/>
              </w:rPr>
              <w:fldChar w:fldCharType="end"/>
            </w:r>
            <w:r w:rsidR="00516926" w:rsidRPr="00FE4E3F">
              <w:rPr>
                <w:rFonts w:ascii="Times New Roman" w:hAnsi="Times New Roman"/>
                <w:sz w:val="18"/>
                <w:szCs w:val="18"/>
                <w:highlight w:val="yellow"/>
              </w:rPr>
              <w:t xml:space="preserve"> hours (lab credits x 33)</w:t>
            </w:r>
          </w:p>
        </w:tc>
      </w:tr>
      <w:tr w:rsidR="00516926" w:rsidRPr="0019565F">
        <w:tc>
          <w:tcPr>
            <w:tcW w:w="1053" w:type="pct"/>
            <w:tcBorders>
              <w:bottom w:val="single" w:sz="4" w:space="0" w:color="FFFFFF"/>
            </w:tcBorders>
          </w:tcPr>
          <w:p w:rsidR="00516926" w:rsidRPr="00FE4E3F" w:rsidRDefault="00884D2F"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default w:val="4"/>
                    <w:maxLength w:val="2"/>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4</w:t>
            </w:r>
            <w:r w:rsidRPr="00FE4E3F">
              <w:rPr>
                <w:rFonts w:ascii="Times New Roman" w:hAnsi="Times New Roman"/>
                <w:sz w:val="18"/>
                <w:szCs w:val="18"/>
                <w:highlight w:val="yellow"/>
                <w:u w:val="single"/>
              </w:rPr>
              <w:fldChar w:fldCharType="end"/>
            </w:r>
            <w:r w:rsidR="00516926" w:rsidRPr="00FE4E3F">
              <w:rPr>
                <w:rFonts w:ascii="Times New Roman" w:hAnsi="Times New Roman"/>
                <w:b/>
                <w:bCs/>
                <w:sz w:val="18"/>
                <w:szCs w:val="18"/>
                <w:highlight w:val="yellow"/>
              </w:rPr>
              <w:t xml:space="preserve"> Total credits (sum)</w:t>
            </w:r>
          </w:p>
        </w:tc>
        <w:tc>
          <w:tcPr>
            <w:tcW w:w="1316" w:type="pct"/>
            <w:tcBorders>
              <w:bottom w:val="single" w:sz="4" w:space="0" w:color="FFFFFF"/>
            </w:tcBorders>
          </w:tcPr>
          <w:p w:rsidR="00516926" w:rsidRPr="00FE4E3F" w:rsidRDefault="00884D2F"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default w:val="60"/>
                    <w:maxLength w:val="3"/>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60</w:t>
            </w:r>
            <w:r w:rsidRPr="00FE4E3F">
              <w:rPr>
                <w:rFonts w:ascii="Times New Roman" w:hAnsi="Times New Roman"/>
                <w:sz w:val="18"/>
                <w:szCs w:val="18"/>
                <w:highlight w:val="yellow"/>
                <w:u w:val="single"/>
              </w:rPr>
              <w:fldChar w:fldCharType="end"/>
            </w:r>
            <w:r w:rsidR="00516926" w:rsidRPr="00FE4E3F">
              <w:rPr>
                <w:rFonts w:ascii="Times New Roman" w:hAnsi="Times New Roman"/>
                <w:b/>
                <w:bCs/>
                <w:sz w:val="18"/>
                <w:szCs w:val="18"/>
                <w:highlight w:val="yellow"/>
              </w:rPr>
              <w:t xml:space="preserve"> Total hours (sum)</w:t>
            </w:r>
          </w:p>
        </w:tc>
        <w:tc>
          <w:tcPr>
            <w:tcW w:w="1360" w:type="pct"/>
            <w:tcBorders>
              <w:bottom w:val="single" w:sz="4" w:space="0" w:color="FFFFFF"/>
            </w:tcBorders>
          </w:tcPr>
          <w:p w:rsidR="00516926" w:rsidRPr="00FE4E3F" w:rsidRDefault="00884D2F" w:rsidP="00516926">
            <w:pPr>
              <w:rPr>
                <w:rFonts w:ascii="Times New Roman" w:hAnsi="Times New Roman"/>
                <w:sz w:val="18"/>
                <w:szCs w:val="18"/>
                <w:highlight w:val="yellow"/>
              </w:rPr>
            </w:pPr>
            <w:r w:rsidRPr="00FE4E3F">
              <w:rPr>
                <w:rFonts w:ascii="Times New Roman" w:hAnsi="Times New Roman"/>
                <w:sz w:val="18"/>
                <w:szCs w:val="18"/>
                <w:highlight w:val="yellow"/>
                <w:u w:val="single"/>
              </w:rPr>
              <w:fldChar w:fldCharType="begin">
                <w:ffData>
                  <w:name w:val=""/>
                  <w:enabled/>
                  <w:calcOnExit w:val="0"/>
                  <w:textInput>
                    <w:type w:val="number"/>
                    <w:default w:val="72"/>
                    <w:maxLength w:val="3"/>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72</w:t>
            </w:r>
            <w:r w:rsidRPr="00FE4E3F">
              <w:rPr>
                <w:rFonts w:ascii="Times New Roman" w:hAnsi="Times New Roman"/>
                <w:sz w:val="18"/>
                <w:szCs w:val="18"/>
                <w:highlight w:val="yellow"/>
                <w:u w:val="single"/>
              </w:rPr>
              <w:fldChar w:fldCharType="end"/>
            </w:r>
            <w:r w:rsidR="00516926" w:rsidRPr="00FE4E3F">
              <w:rPr>
                <w:rFonts w:ascii="Times New Roman" w:hAnsi="Times New Roman"/>
                <w:b/>
                <w:bCs/>
                <w:sz w:val="18"/>
                <w:szCs w:val="18"/>
                <w:highlight w:val="yellow"/>
              </w:rPr>
              <w:t xml:space="preserve"> Total hours (sum)</w:t>
            </w:r>
          </w:p>
        </w:tc>
        <w:tc>
          <w:tcPr>
            <w:tcW w:w="1271" w:type="pct"/>
            <w:tcBorders>
              <w:bottom w:val="single" w:sz="4" w:space="0" w:color="FFFFFF"/>
            </w:tcBorders>
          </w:tcPr>
          <w:p w:rsidR="00516926" w:rsidRPr="0019565F" w:rsidRDefault="00884D2F" w:rsidP="00516926">
            <w:pPr>
              <w:rPr>
                <w:rFonts w:ascii="Times New Roman" w:hAnsi="Times New Roman"/>
                <w:sz w:val="18"/>
                <w:szCs w:val="18"/>
              </w:rPr>
            </w:pPr>
            <w:r w:rsidRPr="00FE4E3F">
              <w:rPr>
                <w:rFonts w:ascii="Times New Roman" w:hAnsi="Times New Roman"/>
                <w:sz w:val="18"/>
                <w:szCs w:val="18"/>
                <w:highlight w:val="yellow"/>
                <w:u w:val="single"/>
              </w:rPr>
              <w:fldChar w:fldCharType="begin">
                <w:ffData>
                  <w:name w:val=""/>
                  <w:enabled/>
                  <w:calcOnExit w:val="0"/>
                  <w:textInput>
                    <w:type w:val="number"/>
                    <w:default w:val="66"/>
                    <w:maxLength w:val="3"/>
                  </w:textInput>
                </w:ffData>
              </w:fldChar>
            </w:r>
            <w:r w:rsidRPr="00FE4E3F">
              <w:rPr>
                <w:rFonts w:ascii="Times New Roman" w:hAnsi="Times New Roman"/>
                <w:sz w:val="18"/>
                <w:szCs w:val="18"/>
                <w:highlight w:val="yellow"/>
                <w:u w:val="single"/>
              </w:rPr>
              <w:instrText xml:space="preserve"> FORMTEXT </w:instrText>
            </w:r>
            <w:r w:rsidRPr="00FE4E3F">
              <w:rPr>
                <w:rFonts w:ascii="Times New Roman" w:hAnsi="Times New Roman"/>
                <w:sz w:val="18"/>
                <w:szCs w:val="18"/>
                <w:highlight w:val="yellow"/>
                <w:u w:val="single"/>
              </w:rPr>
            </w:r>
            <w:r w:rsidRPr="00FE4E3F">
              <w:rPr>
                <w:rFonts w:ascii="Times New Roman" w:hAnsi="Times New Roman"/>
                <w:sz w:val="18"/>
                <w:szCs w:val="18"/>
                <w:highlight w:val="yellow"/>
                <w:u w:val="single"/>
              </w:rPr>
              <w:fldChar w:fldCharType="separate"/>
            </w:r>
            <w:r w:rsidRPr="00FE4E3F">
              <w:rPr>
                <w:rFonts w:ascii="Times New Roman" w:hAnsi="Times New Roman"/>
                <w:noProof/>
                <w:sz w:val="18"/>
                <w:szCs w:val="18"/>
                <w:highlight w:val="yellow"/>
                <w:u w:val="single"/>
              </w:rPr>
              <w:t>66</w:t>
            </w:r>
            <w:r w:rsidRPr="00FE4E3F">
              <w:rPr>
                <w:rFonts w:ascii="Times New Roman" w:hAnsi="Times New Roman"/>
                <w:sz w:val="18"/>
                <w:szCs w:val="18"/>
                <w:highlight w:val="yellow"/>
                <w:u w:val="single"/>
              </w:rPr>
              <w:fldChar w:fldCharType="end"/>
            </w:r>
            <w:r w:rsidR="00516926" w:rsidRPr="00FE4E3F">
              <w:rPr>
                <w:rFonts w:ascii="Times New Roman" w:hAnsi="Times New Roman"/>
                <w:b/>
                <w:bCs/>
                <w:sz w:val="18"/>
                <w:szCs w:val="18"/>
                <w:highlight w:val="yellow"/>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r w:rsidR="00884D2F">
        <w:rPr>
          <w:rFonts w:ascii="Times New Roman" w:hAnsi="Times New Roman"/>
          <w:b/>
        </w:rPr>
        <w:t xml:space="preserve"> </w:t>
      </w:r>
    </w:p>
    <w:p w:rsidR="00F839E4" w:rsidRDefault="00F839E4" w:rsidP="00573E2F">
      <w:pPr>
        <w:spacing w:before="60"/>
        <w:rPr>
          <w:rFonts w:ascii="Times New Roman" w:eastAsia="Arial Unicode MS" w:hAnsi="Times New Roman"/>
        </w:rPr>
      </w:pPr>
      <w:r w:rsidRPr="00F839E4">
        <w:rPr>
          <w:rFonts w:ascii="Times New Roman" w:eastAsia="Arial Unicode MS" w:hAnsi="Times New Roman"/>
        </w:rPr>
        <w:t>Students learn about freshwater and marine systems including their biology, geology, chemistry, circulation, climate and interactions with humans. Topics include aquatic biodiversity, streams, water pollution, ocean currents, fisheries, sustaining aquatic systems and water resources. Take ENVS 181-183 in any order.</w:t>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19" w:name="Check12"/>
      <w:r w:rsidR="001D519A">
        <w:rPr>
          <w:rFonts w:ascii="Times New Roman" w:hAnsi="Times New Roman"/>
          <w:sz w:val="20"/>
        </w:rPr>
        <w:fldChar w:fldCharType="begin">
          <w:ffData>
            <w:name w:val="Check12"/>
            <w:enabled/>
            <w:calcOnExit w:val="0"/>
            <w:checkBox>
              <w:sizeAuto/>
              <w:default w:val="1"/>
            </w:checkBox>
          </w:ffData>
        </w:fldChar>
      </w:r>
      <w:r w:rsidR="001D519A">
        <w:rPr>
          <w:rFonts w:ascii="Times New Roman" w:hAnsi="Times New Roman"/>
          <w:sz w:val="20"/>
        </w:rPr>
        <w:instrText xml:space="preserve"> FORMCHECKBOX </w:instrText>
      </w:r>
      <w:r w:rsidR="001D519A">
        <w:rPr>
          <w:rFonts w:ascii="Times New Roman" w:hAnsi="Times New Roman"/>
          <w:sz w:val="20"/>
        </w:rPr>
      </w:r>
      <w:r w:rsidR="001D519A">
        <w:rPr>
          <w:rFonts w:ascii="Times New Roman" w:hAnsi="Times New Roman"/>
          <w:sz w:val="20"/>
        </w:rPr>
        <w:fldChar w:fldCharType="end"/>
      </w:r>
      <w:bookmarkEnd w:id="19"/>
      <w:r w:rsidRPr="0019565F">
        <w:rPr>
          <w:rFonts w:ascii="Times New Roman" w:hAnsi="Times New Roman"/>
          <w:sz w:val="20"/>
        </w:rPr>
        <w:t xml:space="preserve">Course Number   </w:t>
      </w:r>
      <w:bookmarkStart w:id="20" w:name="Check43"/>
      <w:r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20"/>
      <w:r w:rsidRPr="0019565F">
        <w:rPr>
          <w:rFonts w:ascii="Times New Roman" w:hAnsi="Times New Roman"/>
          <w:sz w:val="20"/>
        </w:rPr>
        <w:t xml:space="preserve">Title   </w:t>
      </w:r>
      <w:bookmarkStart w:id="21" w:name="Check44"/>
      <w:r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21"/>
      <w:r w:rsidRPr="0019565F">
        <w:rPr>
          <w:rFonts w:ascii="Times New Roman" w:hAnsi="Times New Roman"/>
          <w:sz w:val="20"/>
        </w:rPr>
        <w:t xml:space="preserve">Course Description   </w:t>
      </w:r>
      <w:bookmarkStart w:id="22"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22"/>
      <w:r w:rsidRPr="0019565F">
        <w:rPr>
          <w:rFonts w:ascii="Times New Roman" w:hAnsi="Times New Roman"/>
          <w:sz w:val="20"/>
        </w:rPr>
        <w:t xml:space="preserve">Credit hours   </w:t>
      </w:r>
      <w:bookmarkStart w:id="23"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23"/>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631E98" w:rsidRPr="0019565F" w:rsidRDefault="00B35663"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5</w:t>
      </w:r>
      <w:r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2491"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r w:rsidR="000E532E" w:rsidRPr="0019565F">
        <w:trPr>
          <w:cantSplit/>
          <w:trHeight w:val="470"/>
        </w:trPr>
        <w:tc>
          <w:tcPr>
            <w:tcW w:w="2509"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2491"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 xml:space="preserve">. </w:t>
      </w:r>
      <w:r w:rsidR="00631E98" w:rsidRPr="0019565F">
        <w:rPr>
          <w:rFonts w:ascii="Times New Roman" w:hAnsi="Times New Roman"/>
          <w:b/>
          <w:bCs/>
        </w:rPr>
        <w:t>Overlap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course proposals must complete.)</w:t>
      </w:r>
    </w:p>
    <w:p w:rsidR="00631E98" w:rsidRPr="00F70CA5" w:rsidRDefault="00631E98" w:rsidP="00F70CA5">
      <w:pPr>
        <w:tabs>
          <w:tab w:val="left" w:pos="2430"/>
        </w:tabs>
        <w:spacing w:before="60"/>
        <w:rPr>
          <w:rFonts w:ascii="Times New Roman" w:hAnsi="Times New Roman"/>
          <w:sz w:val="20"/>
          <w:szCs w:val="20"/>
        </w:rPr>
        <w:sectPr w:rsidR="00631E98" w:rsidRPr="00F70CA5" w:rsidSect="00DE33A7">
          <w:type w:val="continuous"/>
          <w:pgSz w:w="12240" w:h="15840" w:code="1"/>
          <w:pgMar w:top="1080" w:right="1080" w:bottom="1080" w:left="1080" w:header="720" w:footer="447" w:gutter="0"/>
          <w:cols w:space="288"/>
        </w:sectPr>
      </w:pPr>
      <w:r w:rsidRPr="0019565F">
        <w:rPr>
          <w:rFonts w:ascii="Times New Roman" w:hAnsi="Times New Roman"/>
          <w:sz w:val="20"/>
          <w:szCs w:val="20"/>
        </w:rPr>
        <w:t>While overlap of course materials is not necessarily a flaw, duplication of course materials may lead to inefficient use of</w:t>
      </w:r>
      <w:r w:rsidR="00F70CA5">
        <w:rPr>
          <w:rFonts w:ascii="Times New Roman" w:hAnsi="Times New Roman"/>
          <w:sz w:val="20"/>
          <w:szCs w:val="20"/>
        </w:rPr>
        <w:t xml:space="preserve"> college resources. If there</w:t>
      </w:r>
      <w:r w:rsidR="00005A68">
        <w:rPr>
          <w:rFonts w:ascii="Times New Roman" w:hAnsi="Times New Roman"/>
          <w:sz w:val="20"/>
          <w:szCs w:val="20"/>
        </w:rPr>
        <w:t xml:space="preserve"> is</w:t>
      </w:r>
      <w:r w:rsidR="00307E8C">
        <w:rPr>
          <w:rFonts w:ascii="Times New Roman" w:hAnsi="Times New Roman"/>
          <w:sz w:val="20"/>
          <w:szCs w:val="20"/>
        </w:rPr>
        <w:t xml:space="preserve"> </w:t>
      </w:r>
      <w:r w:rsidRPr="0019565F">
        <w:rPr>
          <w:rFonts w:ascii="Times New Roman" w:hAnsi="Times New Roman"/>
          <w:sz w:val="20"/>
          <w:szCs w:val="20"/>
        </w:rPr>
        <w:t>overlap, the faculty of overlapping courses must agree on the extent of overlap</w:t>
      </w:r>
      <w:r w:rsidR="00F70CA5">
        <w:rPr>
          <w:rFonts w:ascii="Times New Roman" w:hAnsi="Times New Roman"/>
          <w:sz w:val="20"/>
          <w:szCs w:val="20"/>
        </w:rPr>
        <w:t xml:space="preserve"> </w:t>
      </w:r>
      <w:r w:rsidRPr="0019565F">
        <w:rPr>
          <w:rFonts w:ascii="Times New Roman" w:hAnsi="Times New Roman"/>
          <w:sz w:val="20"/>
          <w:szCs w:val="20"/>
        </w:rPr>
        <w:t xml:space="preserve"> and attach a rat</w:t>
      </w:r>
      <w:r w:rsidR="00F70CA5">
        <w:rPr>
          <w:rFonts w:ascii="Times New Roman" w:hAnsi="Times New Roman"/>
          <w:sz w:val="20"/>
          <w:szCs w:val="20"/>
        </w:rPr>
        <w:t>ionale explaining its necessity if</w:t>
      </w:r>
      <w:r w:rsidR="00005A68">
        <w:rPr>
          <w:rFonts w:ascii="Times New Roman" w:hAnsi="Times New Roman"/>
          <w:sz w:val="20"/>
          <w:szCs w:val="20"/>
        </w:rPr>
        <w:t xml:space="preserve"> </w:t>
      </w:r>
      <w:r w:rsidR="00F70CA5">
        <w:rPr>
          <w:rFonts w:ascii="Times New Roman" w:hAnsi="Times New Roman"/>
          <w:sz w:val="20"/>
          <w:szCs w:val="20"/>
        </w:rPr>
        <w:t xml:space="preserve"> it is more then 10%.</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90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90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rsidR="0023189D" w:rsidRPr="0019565F" w:rsidRDefault="0023189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r w:rsidRPr="0019565F">
        <w:rPr>
          <w:rFonts w:ascii="Times New Roman" w:hAnsi="Times New Roman"/>
          <w:b/>
          <w:bCs/>
        </w:rPr>
        <w:t xml:space="preserve">Section 7. Qualification to fulfill degree requirements </w:t>
      </w:r>
      <w:r w:rsidRPr="0019565F">
        <w:rPr>
          <w:rFonts w:ascii="Times New Roman" w:hAnsi="Times New Roman"/>
          <w:sz w:val="20"/>
        </w:rPr>
        <w:t xml:space="preserve">(complete all relevant forms, available at </w:t>
      </w:r>
      <w:hyperlink r:id="rId18" w:history="1">
        <w:r w:rsidR="00D17A14" w:rsidRPr="00CD35B7">
          <w:rPr>
            <w:rStyle w:val="Hyperlink"/>
            <w:rFonts w:ascii="Times New Roman" w:hAnsi="Times New Roman"/>
            <w:sz w:val="20"/>
          </w:rPr>
          <w:t>http://www.lanecc.edu/currsched/curriculum-forms</w:t>
        </w:r>
      </w:hyperlink>
      <w:r w:rsidR="00D17A14">
        <w:rPr>
          <w:rFonts w:ascii="Times New Roman" w:hAnsi="Times New Roman"/>
          <w:sz w:val="20"/>
        </w:rPr>
        <w:t xml:space="preserve"> and send to Curriculum/Scheduling </w:t>
      </w:r>
      <w:r w:rsidRPr="0019565F">
        <w:rPr>
          <w:rFonts w:ascii="Times New Roman" w:hAnsi="Times New Roman"/>
          <w:sz w:val="20"/>
        </w:rPr>
        <w:t>for the Degree Requirements Review Committee):</w:t>
      </w:r>
    </w:p>
    <w:p w:rsidR="000D3F8E" w:rsidRDefault="000D3F8E" w:rsidP="0023189D">
      <w:pPr>
        <w:tabs>
          <w:tab w:val="left" w:pos="360"/>
          <w:tab w:val="left" w:pos="2430"/>
        </w:tabs>
        <w:rPr>
          <w:rFonts w:ascii="Times New Roman" w:hAnsi="Times New Roman"/>
          <w:sz w:val="22"/>
          <w:szCs w:val="22"/>
        </w:rPr>
      </w:pPr>
      <w:bookmarkStart w:id="24" w:name="Check40"/>
      <w:bookmarkStart w:id="25" w:name="Check26"/>
      <w:bookmarkStart w:id="26" w:name="Check22"/>
    </w:p>
    <w:bookmarkEnd w:id="24"/>
    <w:p w:rsidR="0023189D" w:rsidRPr="0019565F" w:rsidRDefault="00C97C34" w:rsidP="0023189D">
      <w:pPr>
        <w:tabs>
          <w:tab w:val="left" w:pos="360"/>
          <w:tab w:val="left" w:pos="2430"/>
        </w:tabs>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23189D"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25"/>
    <w:p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6"/>
      <w:r w:rsidRPr="0019565F">
        <w:rPr>
          <w:rFonts w:ascii="Times New Roman" w:hAnsi="Times New Roman"/>
          <w:sz w:val="22"/>
          <w:szCs w:val="22"/>
        </w:rPr>
        <w:t xml:space="preserve"> Arts &amp; Letters</w:t>
      </w:r>
      <w:bookmarkStart w:id="27" w:name="Check24"/>
      <w:r w:rsidRPr="0019565F">
        <w:rPr>
          <w:rFonts w:ascii="Times New Roman" w:hAnsi="Times New Roman"/>
          <w:sz w:val="22"/>
          <w:szCs w:val="22"/>
        </w:rPr>
        <w:t xml:space="preserve"> </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7"/>
      <w:r w:rsidRPr="0019565F">
        <w:rPr>
          <w:rFonts w:ascii="Times New Roman" w:hAnsi="Times New Roman"/>
          <w:sz w:val="22"/>
          <w:szCs w:val="22"/>
        </w:rPr>
        <w:t xml:space="preserve"> Social Sciences</w:t>
      </w:r>
      <w:bookmarkStart w:id="28" w:name="Check25"/>
    </w:p>
    <w:bookmarkEnd w:id="28"/>
    <w:p w:rsidR="0023189D" w:rsidRPr="0019565F" w:rsidRDefault="00C97C34" w:rsidP="0023189D">
      <w:pPr>
        <w:tabs>
          <w:tab w:val="left" w:pos="360"/>
          <w:tab w:val="left" w:pos="2430"/>
        </w:tabs>
        <w:spacing w:after="12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E8303E" w:rsidRPr="0019565F">
        <w:rPr>
          <w:rFonts w:ascii="Times New Roman" w:hAnsi="Times New Roman"/>
          <w:sz w:val="22"/>
          <w:szCs w:val="22"/>
        </w:rPr>
        <w:t xml:space="preserve"> Science /</w:t>
      </w:r>
      <w:r w:rsidR="0023189D" w:rsidRPr="0019565F">
        <w:rPr>
          <w:rFonts w:ascii="Times New Roman" w:hAnsi="Times New Roman"/>
          <w:sz w:val="22"/>
          <w:szCs w:val="22"/>
        </w:rPr>
        <w:t xml:space="preserve">Computer Science </w:t>
      </w:r>
      <w:bookmarkStart w:id="29" w:name="Check27"/>
      <w:r w:rsidRPr="00C97C34">
        <w:rPr>
          <w:rFonts w:ascii="Times New Roman" w:hAnsi="Times New Roman"/>
          <w:sz w:val="22"/>
          <w:szCs w:val="22"/>
          <w:highlight w:val="yellow"/>
        </w:rPr>
        <w:t>(this course already has this designation)</w:t>
      </w:r>
    </w:p>
    <w:p w:rsidR="00E8303E" w:rsidRDefault="00E8303E"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rsidR="00B8737F" w:rsidRPr="0019565F" w:rsidRDefault="00B8737F"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rsidR="00D17A14" w:rsidRDefault="00D17A14" w:rsidP="0023189D">
      <w:pPr>
        <w:tabs>
          <w:tab w:val="left" w:pos="360"/>
          <w:tab w:val="left" w:pos="2430"/>
        </w:tabs>
        <w:spacing w:after="120"/>
        <w:rPr>
          <w:rFonts w:ascii="Times New Roman" w:hAnsi="Times New Roman"/>
          <w:sz w:val="22"/>
          <w:szCs w:val="22"/>
        </w:rPr>
      </w:pPr>
      <w:r>
        <w:rPr>
          <w:rFonts w:ascii="Times New Roman" w:hAnsi="Times New Roman"/>
          <w:sz w:val="22"/>
          <w:szCs w:val="22"/>
        </w:rPr>
        <w:t>(please submit with course syllabus</w:t>
      </w:r>
      <w:r w:rsidR="00720059">
        <w:rPr>
          <w:rFonts w:ascii="Times New Roman" w:hAnsi="Times New Roman"/>
          <w:sz w:val="22"/>
          <w:szCs w:val="22"/>
        </w:rPr>
        <w:t xml:space="preserve"> to Michael Samano in Social Science)</w:t>
      </w:r>
    </w:p>
    <w:p w:rsidR="00D17A14" w:rsidRPr="0019565F" w:rsidRDefault="00D17A14" w:rsidP="0023189D">
      <w:pPr>
        <w:tabs>
          <w:tab w:val="left" w:pos="360"/>
          <w:tab w:val="left" w:pos="2430"/>
        </w:tabs>
        <w:spacing w:after="120"/>
        <w:rPr>
          <w:rFonts w:ascii="Times New Roman" w:hAnsi="Times New Roman"/>
          <w:sz w:val="22"/>
          <w:szCs w:val="22"/>
        </w:rPr>
      </w:pPr>
    </w:p>
    <w:p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rsidR="00B8737F" w:rsidRPr="0019565F" w:rsidRDefault="00B8737F"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9"/>
      <w:r w:rsidRPr="0019565F">
        <w:rPr>
          <w:rFonts w:ascii="Times New Roman" w:hAnsi="Times New Roman"/>
          <w:sz w:val="22"/>
          <w:szCs w:val="22"/>
        </w:rPr>
        <w:t xml:space="preserve"> Human Relations </w:t>
      </w:r>
    </w:p>
    <w:p w:rsidR="000D3F8E" w:rsidRDefault="000D3F8E" w:rsidP="0023189D">
      <w:pPr>
        <w:tabs>
          <w:tab w:val="left" w:pos="360"/>
          <w:tab w:val="left" w:pos="2430"/>
        </w:tabs>
        <w:rPr>
          <w:rFonts w:ascii="Times New Roman" w:hAnsi="Times New Roman"/>
          <w:sz w:val="22"/>
          <w:szCs w:val="22"/>
        </w:rPr>
      </w:pPr>
    </w:p>
    <w:p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r w:rsidR="000A10F2">
        <w:rPr>
          <w:rFonts w:ascii="Times New Roman" w:hAnsi="Times New Roman"/>
          <w:b/>
          <w:bCs/>
          <w:sz w:val="22"/>
          <w:szCs w:val="22"/>
        </w:rPr>
        <w:t xml:space="preserve"> (applying for)</w:t>
      </w:r>
    </w:p>
    <w:p w:rsidR="000D3F8E" w:rsidRPr="0019565F" w:rsidRDefault="00C97C34" w:rsidP="0023189D">
      <w:pPr>
        <w:tabs>
          <w:tab w:val="left" w:pos="360"/>
          <w:tab w:val="left" w:pos="2430"/>
        </w:tabs>
        <w:rPr>
          <w:rFonts w:ascii="Times New Roman" w:hAnsi="Times New Roman"/>
          <w:sz w:val="22"/>
          <w:szCs w:val="22"/>
        </w:rPr>
        <w:sectPr w:rsidR="000D3F8E" w:rsidRPr="0019565F" w:rsidSect="00DE33A7">
          <w:type w:val="continuous"/>
          <w:pgSz w:w="12240" w:h="15840" w:code="1"/>
          <w:pgMar w:top="1080" w:right="1080" w:bottom="1080" w:left="1080" w:header="720" w:footer="165" w:gutter="0"/>
          <w:cols w:num="2" w:space="288" w:equalWidth="0">
            <w:col w:w="4950" w:space="720"/>
            <w:col w:w="4410"/>
          </w:cols>
        </w:sect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0D3F8E" w:rsidRPr="0019565F">
        <w:rPr>
          <w:rFonts w:ascii="Times New Roman" w:hAnsi="Times New Roman"/>
          <w:sz w:val="22"/>
          <w:szCs w:val="22"/>
        </w:rPr>
        <w:t xml:space="preserve"> S</w:t>
      </w:r>
      <w:r w:rsidR="000D3F8E">
        <w:rPr>
          <w:rFonts w:ascii="Times New Roman" w:hAnsi="Times New Roman"/>
          <w:sz w:val="22"/>
          <w:szCs w:val="22"/>
        </w:rPr>
        <w:t>ustainability status</w:t>
      </w:r>
    </w:p>
    <w:p w:rsidR="00631E98" w:rsidRPr="0019565F" w:rsidRDefault="00631E98" w:rsidP="00825218">
      <w:pPr>
        <w:tabs>
          <w:tab w:val="left" w:pos="2430"/>
        </w:tabs>
        <w:spacing w:before="120" w:after="120"/>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space="720"/>
        </w:sectPr>
      </w:pPr>
    </w:p>
    <w:p w:rsidR="00631E98" w:rsidRPr="0019565F" w:rsidRDefault="00631E98" w:rsidP="00825218">
      <w:pPr>
        <w:tabs>
          <w:tab w:val="left" w:pos="360"/>
          <w:tab w:val="left" w:pos="2430"/>
        </w:tabs>
        <w:rPr>
          <w:rFonts w:ascii="Times New Roman" w:hAnsi="Times New Roman"/>
          <w:b/>
          <w:bCs/>
        </w:rPr>
      </w:pPr>
    </w:p>
    <w:p w:rsidR="00631E98" w:rsidRPr="0019565F" w:rsidRDefault="00B35663" w:rsidP="00825218">
      <w:pPr>
        <w:spacing w:before="240" w:after="60"/>
        <w:rPr>
          <w:rFonts w:ascii="Times New Roman" w:hAnsi="Times New Roman"/>
          <w:b/>
          <w:bCs/>
        </w:rPr>
      </w:pPr>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30" w:name="Text63"/>
    </w:p>
    <w:p w:rsidR="00631E98" w:rsidRPr="0019565F" w:rsidRDefault="000A10F2" w:rsidP="00825218">
      <w:pPr>
        <w:pStyle w:val="BodyText"/>
        <w:rPr>
          <w:rFonts w:ascii="Times New Roman" w:hAnsi="Times New Roman" w:cs="Times New Roman"/>
        </w:rPr>
      </w:pPr>
      <w:r w:rsidRPr="000A10F2">
        <w:rPr>
          <w:rFonts w:ascii="Times New Roman" w:eastAsia="Arial Unicode MS" w:hAnsi="Times New Roman" w:cs="Times New Roman"/>
          <w:highlight w:val="yellow"/>
        </w:rPr>
        <w:lastRenderedPageBreak/>
        <w:t>no changes to what was previously approved for ENVS 183</w:t>
      </w:r>
    </w:p>
    <w:bookmarkEnd w:id="30"/>
    <w:p w:rsidR="00631E98" w:rsidRPr="0019565F" w:rsidRDefault="00631E98" w:rsidP="00825218">
      <w:pPr>
        <w:pStyle w:val="BodyText"/>
        <w:rPr>
          <w:rFonts w:ascii="Times New Roman" w:hAnsi="Times New Roman" w:cs="Times New Roman"/>
          <w:szCs w:val="24"/>
        </w:rPr>
      </w:pP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 xml:space="preserve">Each academic area has a Liaison Librarian </w:t>
      </w:r>
      <w:hyperlink r:id="rId19" w:history="1">
        <w:r w:rsidR="00720059" w:rsidRPr="006F5D61">
          <w:rPr>
            <w:rStyle w:val="Hyperlink"/>
            <w:rFonts w:ascii="Times New Roman" w:hAnsi="Times New Roman"/>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31" w:name="Check30"/>
      <w:r w:rsidRPr="0019565F">
        <w:rPr>
          <w:rFonts w:ascii="Times New Roman" w:hAnsi="Times New Roman" w:cs="Times New Roman"/>
          <w:b/>
          <w:bCs/>
        </w:rPr>
        <w:t>To be completed by Liaison Librarian:</w:t>
      </w:r>
    </w:p>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0"/>
            <w:enabled/>
            <w:calcOnExit w:val="0"/>
            <w:checkBox>
              <w:sizeAuto/>
              <w:default w:val="0"/>
              <w:checked w:val="0"/>
            </w:checkBox>
          </w:ffData>
        </w:fldChar>
      </w:r>
      <w:r w:rsidRPr="0019565F">
        <w:rPr>
          <w:rFonts w:ascii="Times New Roman" w:hAnsi="Times New Roman" w:cs="Times New Roman"/>
        </w:rPr>
        <w:instrText xml:space="preserve"> FORMCHECKBOX </w:instrText>
      </w:r>
      <w:r w:rsidRPr="0019565F">
        <w:rPr>
          <w:rFonts w:ascii="Times New Roman" w:hAnsi="Times New Roman" w:cs="Times New Roman"/>
        </w:rPr>
      </w:r>
      <w:r w:rsidRPr="0019565F">
        <w:rPr>
          <w:rFonts w:ascii="Times New Roman" w:hAnsi="Times New Roman" w:cs="Times New Roman"/>
        </w:rPr>
        <w:fldChar w:fldCharType="end"/>
      </w:r>
      <w:bookmarkEnd w:id="31"/>
      <w:r w:rsidRPr="0019565F">
        <w:rPr>
          <w:rFonts w:ascii="Times New Roman" w:hAnsi="Times New Roman" w:cs="Times New Roman"/>
        </w:rPr>
        <w:t xml:space="preserve"> Library resources are adequate to support this proposal.</w:t>
      </w:r>
    </w:p>
    <w:bookmarkStart w:id="32" w:name="Check31"/>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Pr="0019565F">
        <w:rPr>
          <w:rFonts w:ascii="Times New Roman" w:hAnsi="Times New Roman" w:cs="Times New Roman"/>
        </w:rPr>
      </w:r>
      <w:r w:rsidRPr="0019565F">
        <w:rPr>
          <w:rFonts w:ascii="Times New Roman" w:hAnsi="Times New Roman" w:cs="Times New Roman"/>
        </w:rPr>
        <w:fldChar w:fldCharType="end"/>
      </w:r>
      <w:bookmarkEnd w:id="32"/>
      <w:r w:rsidRPr="0019565F">
        <w:rPr>
          <w:rFonts w:ascii="Times New Roman" w:hAnsi="Times New Roman" w:cs="Times New Roman"/>
        </w:rPr>
        <w:t xml:space="preserve"> Additional resources are needed but can be obtained from current funds. </w:t>
      </w:r>
    </w:p>
    <w:bookmarkStart w:id="33" w:name="Check32"/>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Pr="0019565F">
        <w:rPr>
          <w:rFonts w:ascii="Times New Roman" w:hAnsi="Times New Roman" w:cs="Times New Roman"/>
        </w:rPr>
      </w:r>
      <w:r w:rsidRPr="0019565F">
        <w:rPr>
          <w:rFonts w:ascii="Times New Roman" w:hAnsi="Times New Roman" w:cs="Times New Roman"/>
        </w:rPr>
        <w:fldChar w:fldCharType="end"/>
      </w:r>
      <w:bookmarkEnd w:id="33"/>
      <w:r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34"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34"/>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631E98"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6"/>
      <w:r w:rsidRPr="0019565F">
        <w:rPr>
          <w:rFonts w:ascii="Times New Roman" w:hAnsi="Times New Roman"/>
          <w:sz w:val="20"/>
          <w:szCs w:val="20"/>
        </w:rPr>
        <w:t xml:space="preserve"> Additional instructional costs (staff, materials, services or facilities) will be incurred to offer this course.  Source of funding:</w:t>
      </w:r>
      <w:bookmarkStart w:id="35" w:name="Text43"/>
      <w:r w:rsidRPr="0019565F">
        <w:rPr>
          <w:rFonts w:ascii="Times New Roman" w:hAnsi="Times New Roman"/>
        </w:rPr>
        <w:t xml:space="preserve"> </w:t>
      </w:r>
      <w:bookmarkEnd w:id="35"/>
      <w:r w:rsidRPr="0019565F">
        <w:rPr>
          <w:rFonts w:ascii="Times New Roman" w:hAnsi="Times New Roman"/>
        </w:rPr>
        <w:fldChar w:fldCharType="begin">
          <w:ffData>
            <w:name w:val=""/>
            <w:enabled/>
            <w:calcOnExit w:val="0"/>
            <w:textInput>
              <w:maxLength w:val="6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Pr="0019565F">
        <w:rPr>
          <w:rFonts w:ascii="Times New Roman" w:hAnsi="Times New Roman"/>
        </w:rPr>
        <w:fldChar w:fldCharType="end"/>
      </w:r>
    </w:p>
    <w:bookmarkEnd w:id="7"/>
    <w:p w:rsidR="00631E98" w:rsidRPr="0019565F" w:rsidRDefault="000A10F2"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bookmarkStart w:id="36" w:name="Text75"/>
      <w:r w:rsidR="00631E98" w:rsidRPr="0019565F">
        <w:rPr>
          <w:rFonts w:ascii="Times New Roman" w:hAnsi="Times New Roman"/>
        </w:rPr>
        <w:fldChar w:fldCharType="begin">
          <w:ffData>
            <w:name w:val="Text75"/>
            <w:enabled/>
            <w:calcOnExit w:val="0"/>
            <w:textInput/>
          </w:ffData>
        </w:fldChar>
      </w:r>
      <w:r w:rsidR="00631E98" w:rsidRPr="0019565F">
        <w:rPr>
          <w:rFonts w:ascii="Times New Roman" w:hAnsi="Times New Roman"/>
        </w:rPr>
        <w:instrText xml:space="preserve"> FORMTEXT </w:instrText>
      </w:r>
      <w:r w:rsidR="00631E98" w:rsidRPr="0019565F">
        <w:rPr>
          <w:rFonts w:ascii="Times New Roman" w:hAnsi="Times New Roman"/>
        </w:rPr>
      </w:r>
      <w:r w:rsidR="00631E98" w:rsidRPr="0019565F">
        <w:rPr>
          <w:rFonts w:ascii="Times New Roman" w:hAnsi="Times New Roman"/>
        </w:rPr>
        <w:fldChar w:fldCharType="separate"/>
      </w:r>
      <w:r w:rsidR="00631E98" w:rsidRPr="0019565F">
        <w:t> </w:t>
      </w:r>
      <w:r w:rsidR="00631E98" w:rsidRPr="0019565F">
        <w:t> </w:t>
      </w:r>
      <w:r w:rsidR="00631E98" w:rsidRPr="0019565F">
        <w:t> </w:t>
      </w:r>
      <w:r w:rsidR="00631E98" w:rsidRPr="0019565F">
        <w:t> </w:t>
      </w:r>
      <w:r w:rsidR="00631E98" w:rsidRPr="0019565F">
        <w:t> </w:t>
      </w:r>
      <w:r w:rsidR="00631E98" w:rsidRPr="0019565F">
        <w:rPr>
          <w:rFonts w:ascii="Times New Roman" w:hAnsi="Times New Roman"/>
        </w:rPr>
        <w:fldChar w:fldCharType="end"/>
      </w:r>
      <w:bookmarkEnd w:id="36"/>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0A10F2"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p w:rsidR="00631E98" w:rsidRPr="0019565F" w:rsidRDefault="000A10F2"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bookmarkStart w:id="37" w:name="Check37"/>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7"/>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8" w:name="Text58"/>
      <w:r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Pr="0019565F">
        <w:rPr>
          <w:rFonts w:ascii="Times New Roman" w:hAnsi="Times New Roman"/>
          <w:u w:val="single"/>
        </w:rPr>
        <w:fldChar w:fldCharType="end"/>
      </w:r>
      <w:bookmarkEnd w:id="38"/>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9" w:name="Check36"/>
      <w:bookmarkEnd w:id="8"/>
      <w:bookmarkEnd w:id="9"/>
      <w:r w:rsidRPr="0019565F">
        <w:rPr>
          <w:rFonts w:ascii="Times New Roman" w:hAnsi="Times New Roman"/>
          <w:b/>
          <w:bCs/>
          <w:sz w:val="20"/>
          <w:szCs w:val="20"/>
        </w:rPr>
        <w:lastRenderedPageBreak/>
        <w:t>Fees:</w:t>
      </w:r>
    </w:p>
    <w:p w:rsidR="00631E98" w:rsidRPr="0019565F" w:rsidRDefault="000A10F2"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1"/>
            </w:checkBox>
          </w:ffData>
        </w:fldChar>
      </w:r>
      <w:bookmarkStart w:id="40" w:name="Check38"/>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40"/>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bookmarkStart w:id="41" w:name="Check39"/>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9"/>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41"/>
      <w:r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42" w:name="BM______"/>
      <w:bookmarkEnd w:id="39"/>
      <w:bookmarkEnd w:id="42"/>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43" w:name="Check34"/>
    <w:p w:rsidR="00631E98" w:rsidRPr="0019565F" w:rsidRDefault="000A10F2"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44" w:name="Check35"/>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44"/>
      <w:r w:rsidR="00631E98" w:rsidRPr="0019565F">
        <w:rPr>
          <w:rFonts w:ascii="Times New Roman" w:hAnsi="Times New Roman"/>
          <w:sz w:val="20"/>
          <w:szCs w:val="20"/>
        </w:rPr>
        <w:t xml:space="preserve"> The </w:t>
      </w:r>
      <w:r w:rsidR="00B90BF0">
        <w:rPr>
          <w:rFonts w:ascii="Times New Roman" w:hAnsi="Times New Roman"/>
          <w:sz w:val="20"/>
          <w:szCs w:val="20"/>
        </w:rPr>
        <w:t>Academic Dean</w:t>
      </w:r>
      <w:r w:rsidR="00631E98" w:rsidRPr="0019565F">
        <w:rPr>
          <w:rFonts w:ascii="Times New Roman" w:hAnsi="Times New Roman"/>
          <w:sz w:val="20"/>
          <w:szCs w:val="20"/>
        </w:rPr>
        <w:t xml:space="preserve"> and Administrative Assistant have reviewed this course proposal and kept a copy for divisional files.</w:t>
      </w:r>
    </w:p>
    <w:bookmarkEnd w:id="43"/>
    <w:p w:rsidR="00631E98" w:rsidRPr="0019565F" w:rsidRDefault="000A10F2"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fldChar w:fldCharType="begin">
          <w:ffData>
            <w:name w:val="Text76"/>
            <w:enabled/>
            <w:calcOnExit w:val="0"/>
            <w:statusText w:type="text" w:val="M/d/yy"/>
            <w:textInput>
              <w:type w:val="date"/>
              <w:default w:val="1/14/2016"/>
              <w:maxLength w:val="10"/>
              <w:format w:val="M/d/yyyy"/>
            </w:textInput>
          </w:ffData>
        </w:fldChar>
      </w:r>
      <w:bookmarkStart w:id="45" w:name="Text76"/>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1/14/2016</w:t>
      </w:r>
      <w:r>
        <w:rPr>
          <w:rFonts w:ascii="Times New Roman" w:hAnsi="Times New Roman"/>
          <w:sz w:val="20"/>
          <w:szCs w:val="20"/>
          <w:u w:val="single"/>
        </w:rPr>
        <w:fldChar w:fldCharType="end"/>
      </w:r>
      <w:bookmarkEnd w:id="45"/>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0A10F2"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6" w:name="BM_______"/>
      <w:bookmarkEnd w:id="46"/>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631E98" w:rsidRPr="0019565F">
        <w:rPr>
          <w:rFonts w:ascii="Times New Roman" w:hAnsi="Times New Roman"/>
          <w:sz w:val="20"/>
          <w:szCs w:val="20"/>
        </w:rPr>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r w:rsidR="000A10F2">
        <w:rPr>
          <w:rFonts w:ascii="Times New Roman" w:hAnsi="Times New Roman"/>
          <w:u w:val="single"/>
        </w:rPr>
        <w:fldChar w:fldCharType="begin">
          <w:ffData>
            <w:name w:val="Text59"/>
            <w:enabled/>
            <w:calcOnExit w:val="0"/>
            <w:textInput>
              <w:default w:val="02/08/2016"/>
            </w:textInput>
          </w:ffData>
        </w:fldChar>
      </w:r>
      <w:bookmarkStart w:id="47" w:name="Text59"/>
      <w:r w:rsidR="000A10F2">
        <w:rPr>
          <w:rFonts w:ascii="Times New Roman" w:hAnsi="Times New Roman"/>
          <w:u w:val="single"/>
        </w:rPr>
        <w:instrText xml:space="preserve"> FORMTEXT </w:instrText>
      </w:r>
      <w:r w:rsidR="000A10F2">
        <w:rPr>
          <w:rFonts w:ascii="Times New Roman" w:hAnsi="Times New Roman"/>
          <w:u w:val="single"/>
        </w:rPr>
      </w:r>
      <w:r w:rsidR="000A10F2">
        <w:rPr>
          <w:rFonts w:ascii="Times New Roman" w:hAnsi="Times New Roman"/>
          <w:u w:val="single"/>
        </w:rPr>
        <w:fldChar w:fldCharType="separate"/>
      </w:r>
      <w:r w:rsidR="000A10F2">
        <w:rPr>
          <w:rFonts w:ascii="Times New Roman" w:hAnsi="Times New Roman"/>
          <w:noProof/>
          <w:u w:val="single"/>
        </w:rPr>
        <w:t>02/08/2016</w:t>
      </w:r>
      <w:r w:rsidR="000A10F2">
        <w:rPr>
          <w:rFonts w:ascii="Times New Roman" w:hAnsi="Times New Roman"/>
          <w:u w:val="single"/>
        </w:rPr>
        <w:fldChar w:fldCharType="end"/>
      </w:r>
      <w:bookmarkEnd w:id="47"/>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8"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8"/>
      <w:r w:rsidRPr="0019565F">
        <w:rPr>
          <w:rFonts w:ascii="Times New Roman" w:hAnsi="Times New Roman"/>
          <w:sz w:val="20"/>
          <w:szCs w:val="20"/>
        </w:rPr>
        <w:tab/>
      </w:r>
      <w:r w:rsidRPr="0019565F">
        <w:rPr>
          <w:rFonts w:ascii="Times New Roman" w:hAnsi="Times New Roman"/>
          <w:sz w:val="20"/>
          <w:szCs w:val="20"/>
        </w:rPr>
        <w:tab/>
      </w:r>
      <w:bookmarkStart w:id="49"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9"/>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50"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0"/>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07" w:rsidRDefault="00703607">
      <w:pPr>
        <w:rPr>
          <w:rFonts w:cs="Times"/>
        </w:rPr>
      </w:pPr>
      <w:r>
        <w:rPr>
          <w:rFonts w:cs="Times"/>
        </w:rPr>
        <w:separator/>
      </w:r>
    </w:p>
  </w:endnote>
  <w:endnote w:type="continuationSeparator" w:id="0">
    <w:p w:rsidR="00703607" w:rsidRDefault="00703607">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B5" w:rsidRDefault="00E72344">
    <w:pPr>
      <w:pStyle w:val="Footer"/>
      <w:rPr>
        <w:sz w:val="16"/>
      </w:rPr>
    </w:pPr>
    <w:r>
      <w:rPr>
        <w:sz w:val="16"/>
      </w:rPr>
      <w:t>12/3/2015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07" w:rsidRDefault="00703607">
      <w:pPr>
        <w:rPr>
          <w:rFonts w:cs="Times"/>
        </w:rPr>
      </w:pPr>
      <w:r>
        <w:rPr>
          <w:rFonts w:cs="Times"/>
        </w:rPr>
        <w:separator/>
      </w:r>
    </w:p>
  </w:footnote>
  <w:footnote w:type="continuationSeparator" w:id="0">
    <w:p w:rsidR="00703607" w:rsidRDefault="00703607">
      <w:pPr>
        <w:rPr>
          <w:rFonts w:cs="Times"/>
        </w:rPr>
      </w:pPr>
      <w:r>
        <w:rPr>
          <w:rFonts w:cs="Times"/>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9">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3">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4">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AEC0AA5"/>
    <w:multiLevelType w:val="hybridMultilevel"/>
    <w:tmpl w:val="160C3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3"/>
  </w:num>
  <w:num w:numId="4">
    <w:abstractNumId w:val="0"/>
  </w:num>
  <w:num w:numId="5">
    <w:abstractNumId w:val="4"/>
  </w:num>
  <w:num w:numId="6">
    <w:abstractNumId w:val="9"/>
  </w:num>
  <w:num w:numId="7">
    <w:abstractNumId w:val="14"/>
  </w:num>
  <w:num w:numId="8">
    <w:abstractNumId w:val="7"/>
  </w:num>
  <w:num w:numId="9">
    <w:abstractNumId w:val="12"/>
  </w:num>
  <w:num w:numId="10">
    <w:abstractNumId w:val="2"/>
  </w:num>
  <w:num w:numId="11">
    <w:abstractNumId w:val="8"/>
  </w:num>
  <w:num w:numId="12">
    <w:abstractNumId w:val="16"/>
  </w:num>
  <w:num w:numId="13">
    <w:abstractNumId w:val="11"/>
  </w:num>
  <w:num w:numId="14">
    <w:abstractNumId w:val="5"/>
  </w:num>
  <w:num w:numId="15">
    <w:abstractNumId w:val="1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05A68"/>
    <w:rsid w:val="00010995"/>
    <w:rsid w:val="000213A7"/>
    <w:rsid w:val="000318C9"/>
    <w:rsid w:val="000327EA"/>
    <w:rsid w:val="00045A9C"/>
    <w:rsid w:val="0005600D"/>
    <w:rsid w:val="0007603E"/>
    <w:rsid w:val="00077844"/>
    <w:rsid w:val="00087D07"/>
    <w:rsid w:val="000A10F2"/>
    <w:rsid w:val="000C23DC"/>
    <w:rsid w:val="000C773D"/>
    <w:rsid w:val="000D3F8E"/>
    <w:rsid w:val="000E532E"/>
    <w:rsid w:val="001004C5"/>
    <w:rsid w:val="00150C64"/>
    <w:rsid w:val="00156A60"/>
    <w:rsid w:val="00173B24"/>
    <w:rsid w:val="00174EC6"/>
    <w:rsid w:val="001843B5"/>
    <w:rsid w:val="00192D48"/>
    <w:rsid w:val="0019565F"/>
    <w:rsid w:val="001C1BFA"/>
    <w:rsid w:val="001C1C2C"/>
    <w:rsid w:val="001D1288"/>
    <w:rsid w:val="001D519A"/>
    <w:rsid w:val="001F726B"/>
    <w:rsid w:val="002149D4"/>
    <w:rsid w:val="002178DB"/>
    <w:rsid w:val="00221A30"/>
    <w:rsid w:val="0023189D"/>
    <w:rsid w:val="00275224"/>
    <w:rsid w:val="002D3552"/>
    <w:rsid w:val="002F3204"/>
    <w:rsid w:val="002F5501"/>
    <w:rsid w:val="002F623B"/>
    <w:rsid w:val="00307E8C"/>
    <w:rsid w:val="003135E2"/>
    <w:rsid w:val="00313A7F"/>
    <w:rsid w:val="003262C4"/>
    <w:rsid w:val="00376D85"/>
    <w:rsid w:val="00384012"/>
    <w:rsid w:val="003A0F4C"/>
    <w:rsid w:val="003A424F"/>
    <w:rsid w:val="003C3AF5"/>
    <w:rsid w:val="003E0F22"/>
    <w:rsid w:val="003E1D0E"/>
    <w:rsid w:val="003E5467"/>
    <w:rsid w:val="0040253F"/>
    <w:rsid w:val="00451430"/>
    <w:rsid w:val="004803F5"/>
    <w:rsid w:val="00512281"/>
    <w:rsid w:val="00516926"/>
    <w:rsid w:val="0052141A"/>
    <w:rsid w:val="0056016B"/>
    <w:rsid w:val="00573E2F"/>
    <w:rsid w:val="00583E9E"/>
    <w:rsid w:val="00592572"/>
    <w:rsid w:val="005D3861"/>
    <w:rsid w:val="005D6507"/>
    <w:rsid w:val="005E668C"/>
    <w:rsid w:val="005E7D81"/>
    <w:rsid w:val="005F616C"/>
    <w:rsid w:val="006011DC"/>
    <w:rsid w:val="00602070"/>
    <w:rsid w:val="00607C3E"/>
    <w:rsid w:val="006144A4"/>
    <w:rsid w:val="00624C73"/>
    <w:rsid w:val="00631E98"/>
    <w:rsid w:val="006462A9"/>
    <w:rsid w:val="0064789F"/>
    <w:rsid w:val="00661746"/>
    <w:rsid w:val="006655AC"/>
    <w:rsid w:val="006806EA"/>
    <w:rsid w:val="00682E29"/>
    <w:rsid w:val="006B64C3"/>
    <w:rsid w:val="006B6CBB"/>
    <w:rsid w:val="006C6AB8"/>
    <w:rsid w:val="006C74E7"/>
    <w:rsid w:val="006F5D61"/>
    <w:rsid w:val="00703607"/>
    <w:rsid w:val="0071245A"/>
    <w:rsid w:val="00720059"/>
    <w:rsid w:val="00732CB2"/>
    <w:rsid w:val="007824B7"/>
    <w:rsid w:val="007A6EDC"/>
    <w:rsid w:val="007B410A"/>
    <w:rsid w:val="007C5473"/>
    <w:rsid w:val="007E4AE3"/>
    <w:rsid w:val="007F5F02"/>
    <w:rsid w:val="008236B5"/>
    <w:rsid w:val="00824A12"/>
    <w:rsid w:val="00825218"/>
    <w:rsid w:val="00835725"/>
    <w:rsid w:val="00854566"/>
    <w:rsid w:val="00881E12"/>
    <w:rsid w:val="00884840"/>
    <w:rsid w:val="00884D2F"/>
    <w:rsid w:val="008A27B5"/>
    <w:rsid w:val="008A522E"/>
    <w:rsid w:val="008C07CF"/>
    <w:rsid w:val="008C1053"/>
    <w:rsid w:val="008C1862"/>
    <w:rsid w:val="008C4057"/>
    <w:rsid w:val="008E4792"/>
    <w:rsid w:val="00912AA3"/>
    <w:rsid w:val="00933917"/>
    <w:rsid w:val="00934643"/>
    <w:rsid w:val="0093548A"/>
    <w:rsid w:val="00937304"/>
    <w:rsid w:val="00962091"/>
    <w:rsid w:val="00962876"/>
    <w:rsid w:val="009710E5"/>
    <w:rsid w:val="009900E2"/>
    <w:rsid w:val="00A12A51"/>
    <w:rsid w:val="00A24225"/>
    <w:rsid w:val="00A32784"/>
    <w:rsid w:val="00A56874"/>
    <w:rsid w:val="00A64EDC"/>
    <w:rsid w:val="00A761B3"/>
    <w:rsid w:val="00AA26A1"/>
    <w:rsid w:val="00AA6843"/>
    <w:rsid w:val="00AA7219"/>
    <w:rsid w:val="00AB09BA"/>
    <w:rsid w:val="00AB0C71"/>
    <w:rsid w:val="00AF4444"/>
    <w:rsid w:val="00B35663"/>
    <w:rsid w:val="00B44456"/>
    <w:rsid w:val="00B46706"/>
    <w:rsid w:val="00B52457"/>
    <w:rsid w:val="00B80581"/>
    <w:rsid w:val="00B8737F"/>
    <w:rsid w:val="00B90BF0"/>
    <w:rsid w:val="00BA005C"/>
    <w:rsid w:val="00BA0659"/>
    <w:rsid w:val="00BD20EB"/>
    <w:rsid w:val="00BD6C1E"/>
    <w:rsid w:val="00BE3549"/>
    <w:rsid w:val="00BF53A6"/>
    <w:rsid w:val="00C44F3E"/>
    <w:rsid w:val="00C56FA5"/>
    <w:rsid w:val="00C61CDF"/>
    <w:rsid w:val="00C66EF6"/>
    <w:rsid w:val="00C709CA"/>
    <w:rsid w:val="00C918A8"/>
    <w:rsid w:val="00C942D4"/>
    <w:rsid w:val="00C97C34"/>
    <w:rsid w:val="00CA6ADF"/>
    <w:rsid w:val="00CD35B7"/>
    <w:rsid w:val="00CE1460"/>
    <w:rsid w:val="00CE37BD"/>
    <w:rsid w:val="00CE42C3"/>
    <w:rsid w:val="00D14784"/>
    <w:rsid w:val="00D17A14"/>
    <w:rsid w:val="00D3109E"/>
    <w:rsid w:val="00D32689"/>
    <w:rsid w:val="00D4613C"/>
    <w:rsid w:val="00D4764E"/>
    <w:rsid w:val="00D57152"/>
    <w:rsid w:val="00D6342B"/>
    <w:rsid w:val="00D71F45"/>
    <w:rsid w:val="00D810CB"/>
    <w:rsid w:val="00DC2621"/>
    <w:rsid w:val="00DC6CBF"/>
    <w:rsid w:val="00DE1EC9"/>
    <w:rsid w:val="00DE33A7"/>
    <w:rsid w:val="00DF5298"/>
    <w:rsid w:val="00E05C39"/>
    <w:rsid w:val="00E07195"/>
    <w:rsid w:val="00E25C6E"/>
    <w:rsid w:val="00E4115F"/>
    <w:rsid w:val="00E566EC"/>
    <w:rsid w:val="00E71BBA"/>
    <w:rsid w:val="00E71F36"/>
    <w:rsid w:val="00E72344"/>
    <w:rsid w:val="00E8303E"/>
    <w:rsid w:val="00EB0E0E"/>
    <w:rsid w:val="00ED30AC"/>
    <w:rsid w:val="00EE314D"/>
    <w:rsid w:val="00EE41D0"/>
    <w:rsid w:val="00EF04B9"/>
    <w:rsid w:val="00F00925"/>
    <w:rsid w:val="00F054A6"/>
    <w:rsid w:val="00F64BDE"/>
    <w:rsid w:val="00F70CA5"/>
    <w:rsid w:val="00F839E4"/>
    <w:rsid w:val="00F8492E"/>
    <w:rsid w:val="00FD579B"/>
    <w:rsid w:val="00FE4E3F"/>
    <w:rsid w:val="00FE7576"/>
    <w:rsid w:val="00FE764A"/>
    <w:rsid w:val="00FF2D1B"/>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New Roman"/>
      <w:sz w:val="24"/>
      <w:szCs w:val="24"/>
    </w:rPr>
  </w:style>
  <w:style w:type="character" w:styleId="Hyperlink">
    <w:name w:val="Hyperlink"/>
    <w:uiPriority w:val="99"/>
    <w:rsid w:val="00D4613C"/>
    <w:rPr>
      <w:rFonts w:cs="Times New Roman"/>
      <w:color w:val="0000FF"/>
      <w:u w:val="single"/>
    </w:rPr>
  </w:style>
  <w:style w:type="character" w:styleId="FollowedHyperlink">
    <w:name w:val="FollowedHyperlink"/>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link w:val="FootnoteText"/>
    <w:uiPriority w:val="99"/>
    <w:locked/>
    <w:rsid w:val="008C4057"/>
    <w:rPr>
      <w:rFonts w:ascii="Times" w:hAnsi="Times" w:cs="Times New Roman"/>
    </w:rPr>
  </w:style>
  <w:style w:type="character" w:styleId="FootnoteReference">
    <w:name w:val="footnote reference"/>
    <w:uiPriority w:val="99"/>
    <w:rsid w:val="008C4057"/>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New Roman"/>
      <w:sz w:val="24"/>
      <w:szCs w:val="24"/>
    </w:rPr>
  </w:style>
  <w:style w:type="character" w:styleId="Hyperlink">
    <w:name w:val="Hyperlink"/>
    <w:uiPriority w:val="99"/>
    <w:rsid w:val="00D4613C"/>
    <w:rPr>
      <w:rFonts w:cs="Times New Roman"/>
      <w:color w:val="0000FF"/>
      <w:u w:val="single"/>
    </w:rPr>
  </w:style>
  <w:style w:type="character" w:styleId="FollowedHyperlink">
    <w:name w:val="FollowedHyperlink"/>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link w:val="FootnoteText"/>
    <w:uiPriority w:val="99"/>
    <w:locked/>
    <w:rsid w:val="008C4057"/>
    <w:rPr>
      <w:rFonts w:ascii="Times" w:hAnsi="Times" w:cs="Times New Roman"/>
    </w:rPr>
  </w:style>
  <w:style w:type="character" w:styleId="FootnoteReference">
    <w:name w:val="footnote reference"/>
    <w:uiPriority w:val="99"/>
    <w:rsid w:val="008C405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86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lanecc.edu/copps"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www.lanecc.edu/copps" TargetMode="External"/><Relationship Id="rId18" Type="http://schemas.openxmlformats.org/officeDocument/2006/relationships/hyperlink" Target="http://www.lanecc.edu/currsched/curriculum-forms" TargetMode="External"/><Relationship Id="rId19" Type="http://schemas.openxmlformats.org/officeDocument/2006/relationships/hyperlink" Target="http://www.lanecc.edu/library/services/liaison.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46FC-C52B-B547-A014-1F734A90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2318</Words>
  <Characters>13216</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Paul Ruscher</cp:lastModifiedBy>
  <cp:revision>2</cp:revision>
  <cp:lastPrinted>2006-03-23T00:37:00Z</cp:lastPrinted>
  <dcterms:created xsi:type="dcterms:W3CDTF">2016-02-08T22:59:00Z</dcterms:created>
  <dcterms:modified xsi:type="dcterms:W3CDTF">2016-02-08T22:59:00Z</dcterms:modified>
</cp:coreProperties>
</file>