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9E" w:rsidRDefault="005A2B2C" w:rsidP="009533F4">
      <w:pPr>
        <w:tabs>
          <w:tab w:val="right" w:pos="10080"/>
        </w:tabs>
        <w:rPr>
          <w:rFonts w:ascii="Tahoma" w:hAnsi="Tahoma"/>
          <w:b/>
        </w:rPr>
      </w:pPr>
      <w:bookmarkStart w:id="0" w:name="_GoBack"/>
      <w:bookmarkEnd w:id="0"/>
      <w:r w:rsidRPr="0049219E">
        <w:rPr>
          <w:rFonts w:ascii="Tahoma" w:hAnsi="Tahoma"/>
          <w:b/>
        </w:rPr>
        <w:t>LANE COMMUNITY COLLEGE</w:t>
      </w:r>
      <w:r w:rsidRPr="0049219E">
        <w:rPr>
          <w:rFonts w:ascii="Tahoma" w:hAnsi="Tahoma"/>
          <w:b/>
        </w:rPr>
        <w:tab/>
        <w:t xml:space="preserve">SCIENCE DEPARTMENT </w:t>
      </w:r>
    </w:p>
    <w:p w:rsidR="005A2B2C" w:rsidRPr="0049219E" w:rsidRDefault="005A2B2C" w:rsidP="009533F4">
      <w:pPr>
        <w:tabs>
          <w:tab w:val="right" w:pos="10080"/>
        </w:tabs>
        <w:rPr>
          <w:rFonts w:ascii="Tahoma" w:hAnsi="Tahoma"/>
          <w:b/>
        </w:rPr>
      </w:pPr>
      <w:r w:rsidRPr="0049219E">
        <w:rPr>
          <w:rFonts w:ascii="Tahoma" w:hAnsi="Tahoma"/>
          <w:b/>
        </w:rPr>
        <w:tab/>
      </w:r>
      <w:r w:rsidRPr="0049219E">
        <w:rPr>
          <w:rFonts w:ascii="Tahoma" w:hAnsi="Tahoma"/>
          <w:b/>
        </w:rPr>
        <w:tab/>
      </w:r>
      <w:r w:rsidRPr="0049219E">
        <w:rPr>
          <w:rFonts w:ascii="Tahoma" w:hAnsi="Tahoma"/>
          <w:b/>
        </w:rPr>
        <w:tab/>
      </w:r>
      <w:r w:rsidRPr="0049219E">
        <w:rPr>
          <w:rFonts w:ascii="Tahoma" w:hAnsi="Tahoma"/>
          <w:b/>
        </w:rPr>
        <w:tab/>
      </w:r>
      <w:r w:rsidRPr="0049219E">
        <w:rPr>
          <w:rFonts w:ascii="Tahoma" w:hAnsi="Tahoma"/>
          <w:b/>
        </w:rPr>
        <w:tab/>
      </w:r>
      <w:r w:rsidRPr="0049219E">
        <w:rPr>
          <w:rFonts w:ascii="Tahoma" w:hAnsi="Tahoma"/>
          <w:b/>
        </w:rPr>
        <w:tab/>
      </w:r>
      <w:r w:rsidRPr="0049219E">
        <w:rPr>
          <w:rFonts w:ascii="Tahoma" w:hAnsi="Tahoma"/>
          <w:b/>
        </w:rPr>
        <w:tab/>
      </w:r>
      <w:r w:rsidR="00032488" w:rsidRPr="0049219E">
        <w:rPr>
          <w:rFonts w:ascii="Tahoma" w:hAnsi="Tahoma"/>
          <w:b/>
        </w:rPr>
        <w:t xml:space="preserve">    </w:t>
      </w:r>
      <w:r w:rsidR="00A10E02" w:rsidRPr="0049219E">
        <w:rPr>
          <w:rFonts w:ascii="Tahoma" w:hAnsi="Tahoma"/>
          <w:b/>
        </w:rPr>
        <w:t xml:space="preserve">Fall </w:t>
      </w:r>
      <w:r w:rsidR="00032488" w:rsidRPr="0049219E">
        <w:rPr>
          <w:rFonts w:ascii="Tahoma" w:hAnsi="Tahoma"/>
          <w:b/>
        </w:rPr>
        <w:t>201</w:t>
      </w:r>
      <w:r w:rsidR="00AB76DA" w:rsidRPr="0049219E">
        <w:rPr>
          <w:rFonts w:ascii="Tahoma" w:hAnsi="Tahoma"/>
          <w:b/>
        </w:rPr>
        <w:t>6</w:t>
      </w:r>
    </w:p>
    <w:p w:rsidR="005A2B2C" w:rsidRPr="0049219E" w:rsidRDefault="00AB76DA" w:rsidP="009533F4">
      <w:pPr>
        <w:tabs>
          <w:tab w:val="right" w:pos="10080"/>
        </w:tabs>
        <w:jc w:val="center"/>
        <w:rPr>
          <w:rFonts w:ascii="Tahoma" w:hAnsi="Tahoma"/>
          <w:b/>
        </w:rPr>
      </w:pPr>
      <w:r w:rsidRPr="0049219E">
        <w:rPr>
          <w:rFonts w:ascii="Tahoma" w:hAnsi="Tahoma"/>
          <w:b/>
        </w:rPr>
        <w:t>Aquatic Environment, EN</w:t>
      </w:r>
      <w:r w:rsidR="005A2B2C" w:rsidRPr="0049219E">
        <w:rPr>
          <w:rFonts w:ascii="Tahoma" w:hAnsi="Tahoma"/>
          <w:b/>
        </w:rPr>
        <w:t>S</w:t>
      </w:r>
      <w:r w:rsidRPr="0049219E">
        <w:rPr>
          <w:rFonts w:ascii="Tahoma" w:hAnsi="Tahoma"/>
          <w:b/>
        </w:rPr>
        <w:t>C</w:t>
      </w:r>
      <w:r w:rsidR="005A2B2C" w:rsidRPr="0049219E">
        <w:rPr>
          <w:rFonts w:ascii="Tahoma" w:hAnsi="Tahoma"/>
          <w:b/>
        </w:rPr>
        <w:t xml:space="preserve"> 183</w:t>
      </w:r>
    </w:p>
    <w:p w:rsidR="005A2B2C" w:rsidRDefault="005A2B2C" w:rsidP="009533F4">
      <w:pPr>
        <w:tabs>
          <w:tab w:val="right" w:pos="10080"/>
        </w:tabs>
        <w:jc w:val="center"/>
        <w:rPr>
          <w:rFonts w:ascii="Tahoma" w:hAnsi="Tahoma"/>
        </w:rPr>
      </w:pPr>
    </w:p>
    <w:p w:rsidR="005A2B2C" w:rsidRPr="00082C85" w:rsidRDefault="0097687E" w:rsidP="009533F4">
      <w:pPr>
        <w:tabs>
          <w:tab w:val="right" w:pos="10080"/>
        </w:tabs>
        <w:rPr>
          <w:rFonts w:ascii="Tahoma" w:hAnsi="Tahoma"/>
        </w:rPr>
      </w:pPr>
      <w:r>
        <w:rPr>
          <w:rFonts w:ascii="Tahoma" w:hAnsi="Tahoma"/>
        </w:rPr>
        <w:t>Class Hours:</w:t>
      </w:r>
      <w:r w:rsidR="00032488">
        <w:rPr>
          <w:rFonts w:ascii="Tahoma" w:hAnsi="Tahoma"/>
        </w:rPr>
        <w:t xml:space="preserve"> </w:t>
      </w:r>
      <w:r w:rsidR="00082C85" w:rsidRPr="00082C85">
        <w:rPr>
          <w:rFonts w:ascii="Tahoma" w:hAnsi="Tahoma"/>
        </w:rPr>
        <w:t>T</w:t>
      </w:r>
      <w:r w:rsidR="00701EDC">
        <w:rPr>
          <w:rFonts w:ascii="Tahoma" w:hAnsi="Tahoma"/>
        </w:rPr>
        <w:t>_____________________</w:t>
      </w:r>
      <w:r w:rsidR="00082C85" w:rsidRPr="00082C85">
        <w:rPr>
          <w:rFonts w:ascii="Tahoma" w:hAnsi="Tahoma"/>
        </w:rPr>
        <w:tab/>
      </w:r>
      <w:r w:rsidR="005A2B2C" w:rsidRPr="00082C85">
        <w:rPr>
          <w:rFonts w:ascii="Tahoma" w:hAnsi="Tahoma"/>
        </w:rPr>
        <w:t xml:space="preserve"> Instructor: </w:t>
      </w:r>
      <w:r w:rsidR="009533F4">
        <w:rPr>
          <w:rFonts w:ascii="Tahoma" w:hAnsi="Tahoma"/>
        </w:rPr>
        <w:t>__________</w:t>
      </w:r>
    </w:p>
    <w:p w:rsidR="005A2B2C" w:rsidRPr="00B3171A" w:rsidRDefault="005A2B2C" w:rsidP="009533F4">
      <w:pPr>
        <w:tabs>
          <w:tab w:val="right" w:pos="10080"/>
        </w:tabs>
        <w:rPr>
          <w:rFonts w:ascii="Tahoma" w:hAnsi="Tahoma"/>
          <w:sz w:val="22"/>
        </w:rPr>
      </w:pPr>
      <w:r w:rsidRPr="00082C85">
        <w:rPr>
          <w:rFonts w:ascii="Tahoma" w:hAnsi="Tahoma"/>
        </w:rPr>
        <w:t>Office Hours:</w:t>
      </w:r>
      <w:r w:rsidR="009533F4">
        <w:rPr>
          <w:rFonts w:ascii="Tahoma" w:hAnsi="Tahoma"/>
        </w:rPr>
        <w:t xml:space="preserve"> ______________________</w:t>
      </w:r>
      <w:r w:rsidR="00082C85">
        <w:rPr>
          <w:rFonts w:ascii="Tahoma" w:hAnsi="Tahoma"/>
        </w:rPr>
        <w:tab/>
        <w:t xml:space="preserve">      </w:t>
      </w:r>
      <w:r w:rsidRPr="007C1BC8">
        <w:rPr>
          <w:rFonts w:ascii="Tahoma" w:hAnsi="Tahoma"/>
        </w:rPr>
        <w:t xml:space="preserve">  CRN: </w:t>
      </w:r>
      <w:r w:rsidR="009533F4">
        <w:rPr>
          <w:rFonts w:ascii="Tahoma" w:hAnsi="Tahoma"/>
        </w:rPr>
        <w:t>_____</w:t>
      </w:r>
    </w:p>
    <w:p w:rsidR="005A2B2C" w:rsidRDefault="005A2B2C" w:rsidP="009533F4">
      <w:pPr>
        <w:tabs>
          <w:tab w:val="right" w:pos="10080"/>
        </w:tabs>
        <w:rPr>
          <w:rFonts w:ascii="Tahoma" w:hAnsi="Tahoma"/>
        </w:rPr>
      </w:pPr>
      <w:r>
        <w:rPr>
          <w:rFonts w:ascii="Tahoma" w:hAnsi="Tahoma"/>
        </w:rPr>
        <w:t>Course credit:</w:t>
      </w:r>
      <w:r w:rsidR="00DC2DC7">
        <w:rPr>
          <w:rFonts w:ascii="Tahoma" w:hAnsi="Tahoma"/>
        </w:rPr>
        <w:t xml:space="preserve"> 4</w:t>
      </w:r>
      <w:r w:rsidR="00032488">
        <w:rPr>
          <w:rFonts w:ascii="Tahoma" w:hAnsi="Tahoma"/>
        </w:rPr>
        <w:tab/>
      </w:r>
      <w:r w:rsidR="00BA7A80">
        <w:rPr>
          <w:rFonts w:ascii="Tahoma" w:hAnsi="Tahoma"/>
        </w:rPr>
        <w:t xml:space="preserve"> </w:t>
      </w:r>
      <w:r w:rsidR="009533F4">
        <w:rPr>
          <w:rFonts w:ascii="Tahoma" w:hAnsi="Tahoma"/>
        </w:rPr>
        <w:t>Office location:  16/190_</w:t>
      </w:r>
    </w:p>
    <w:p w:rsidR="005A2B2C" w:rsidRDefault="005A2B2C" w:rsidP="009533F4">
      <w:pPr>
        <w:tabs>
          <w:tab w:val="right" w:pos="10080"/>
        </w:tabs>
        <w:rPr>
          <w:rFonts w:ascii="Tahoma" w:hAnsi="Tahoma"/>
        </w:rPr>
      </w:pPr>
      <w:r>
        <w:rPr>
          <w:rFonts w:ascii="Tahoma" w:hAnsi="Tahoma"/>
        </w:rPr>
        <w:t xml:space="preserve">E-mail address: </w:t>
      </w:r>
      <w:r w:rsidR="009533F4">
        <w:rPr>
          <w:rFonts w:ascii="Tahoma" w:hAnsi="Tahoma"/>
        </w:rPr>
        <w:t>___________________</w:t>
      </w:r>
      <w:r>
        <w:rPr>
          <w:rFonts w:ascii="Tahoma" w:hAnsi="Tahoma"/>
        </w:rPr>
        <w:tab/>
      </w:r>
      <w:r w:rsidR="00BA7A80">
        <w:rPr>
          <w:rFonts w:ascii="Tahoma" w:hAnsi="Tahoma"/>
        </w:rPr>
        <w:t xml:space="preserve"> </w:t>
      </w:r>
      <w:r>
        <w:rPr>
          <w:rFonts w:ascii="Tahoma" w:hAnsi="Tahoma"/>
        </w:rPr>
        <w:t xml:space="preserve">Office phone: </w:t>
      </w:r>
      <w:r w:rsidR="009533F4">
        <w:rPr>
          <w:rFonts w:ascii="Tahoma" w:hAnsi="Tahoma"/>
        </w:rPr>
        <w:t>541-</w:t>
      </w:r>
      <w:r>
        <w:rPr>
          <w:rFonts w:ascii="Tahoma" w:hAnsi="Tahoma"/>
        </w:rPr>
        <w:t>463-</w:t>
      </w:r>
      <w:r w:rsidR="009533F4">
        <w:rPr>
          <w:rFonts w:ascii="Tahoma" w:hAnsi="Tahoma"/>
        </w:rPr>
        <w:t>____</w:t>
      </w:r>
    </w:p>
    <w:p w:rsidR="005A2B2C" w:rsidRDefault="005A2B2C">
      <w:pPr>
        <w:pStyle w:val="Footer"/>
        <w:tabs>
          <w:tab w:val="clear" w:pos="4320"/>
          <w:tab w:val="clear" w:pos="8640"/>
        </w:tabs>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5A2B2C" w:rsidRPr="001E5F43" w:rsidRDefault="005A2B2C">
      <w:pPr>
        <w:rPr>
          <w:rFonts w:ascii="Arial" w:hAnsi="Arial" w:cs="Arial"/>
          <w:u w:val="single"/>
        </w:rPr>
      </w:pPr>
      <w:r w:rsidRPr="001E5F43">
        <w:rPr>
          <w:rFonts w:ascii="Arial" w:hAnsi="Arial" w:cs="Arial"/>
          <w:u w:val="single"/>
        </w:rPr>
        <w:t xml:space="preserve">Required Texts and Materials: </w:t>
      </w:r>
    </w:p>
    <w:p w:rsidR="005A2B2C" w:rsidRPr="00B3171A" w:rsidRDefault="00085E57">
      <w:pPr>
        <w:rPr>
          <w:rFonts w:ascii="Arial" w:hAnsi="Arial" w:cs="Arial"/>
        </w:rPr>
      </w:pPr>
      <w:r w:rsidRPr="00085E57">
        <w:rPr>
          <w:rFonts w:ascii="Arial" w:hAnsi="Arial" w:cs="Arial"/>
        </w:rPr>
        <w:t>Fresh Water by E. C. Pielou, University of Chicago Press, 1998</w:t>
      </w:r>
      <w:r w:rsidRPr="00085E57">
        <w:rPr>
          <w:rFonts w:ascii="Arial" w:hAnsi="Arial" w:cs="Arial"/>
          <w:i/>
        </w:rPr>
        <w:t xml:space="preserve"> </w:t>
      </w:r>
    </w:p>
    <w:p w:rsidR="005A2B2C" w:rsidRDefault="005A2B2C">
      <w:pPr>
        <w:rPr>
          <w:rFonts w:ascii="Arial Narrow" w:hAnsi="Arial Narrow"/>
        </w:rPr>
      </w:pPr>
    </w:p>
    <w:p w:rsidR="009533F4" w:rsidRPr="009533F4" w:rsidRDefault="009533F4">
      <w:pPr>
        <w:rPr>
          <w:rFonts w:ascii="Arial" w:hAnsi="Arial" w:cs="Arial"/>
        </w:rPr>
      </w:pPr>
      <w:r>
        <w:rPr>
          <w:rFonts w:ascii="Arial" w:hAnsi="Arial" w:cs="Arial"/>
          <w:u w:val="single"/>
        </w:rPr>
        <w:t xml:space="preserve">Course Description: </w:t>
      </w:r>
      <w:r w:rsidRPr="009533F4">
        <w:rPr>
          <w:rFonts w:ascii="Arial" w:hAnsi="Arial" w:cs="Arial"/>
        </w:rPr>
        <w:t>Students learn about freshwater and marine systems including their biology, geology, chemistry, circulation, climate and interactions with humans. Topics and labs include aquatic biodiversity, streams, water pollution, ocean currents, fisheries, sustaining aquatic systems and water resources. Take ENSC 181-183 in any order.</w:t>
      </w:r>
    </w:p>
    <w:p w:rsidR="009533F4" w:rsidRDefault="009533F4">
      <w:pPr>
        <w:rPr>
          <w:rFonts w:ascii="Arial" w:hAnsi="Arial" w:cs="Arial"/>
          <w:u w:val="single"/>
        </w:rPr>
      </w:pPr>
    </w:p>
    <w:p w:rsidR="005A2B2C" w:rsidRPr="00FA129C" w:rsidRDefault="005A2B2C">
      <w:pPr>
        <w:rPr>
          <w:rFonts w:ascii="Arial" w:hAnsi="Arial" w:cs="Arial"/>
        </w:rPr>
      </w:pPr>
      <w:r w:rsidRPr="00FA129C">
        <w:rPr>
          <w:rFonts w:ascii="Arial" w:hAnsi="Arial" w:cs="Arial"/>
          <w:u w:val="single"/>
        </w:rPr>
        <w:t>Objectives:</w:t>
      </w:r>
      <w:r w:rsidRPr="00FA129C">
        <w:rPr>
          <w:rFonts w:ascii="Arial" w:hAnsi="Arial" w:cs="Arial"/>
        </w:rPr>
        <w:t xml:space="preserve"> The objective of this course is to give students a thorough and comprehensive understanding of the natural systems of the earth as pertaining to liquid water, covering the interactions of liquid water, within its geological framework, with biological organisms.</w:t>
      </w:r>
      <w:r w:rsidR="00085E57" w:rsidRPr="00FA129C">
        <w:rPr>
          <w:rFonts w:ascii="Arial" w:hAnsi="Arial" w:cs="Arial"/>
        </w:rPr>
        <w:t xml:space="preserve"> Most of the class time and material will concentrate on fresh water environments. </w:t>
      </w:r>
      <w:r w:rsidRPr="00FA129C">
        <w:rPr>
          <w:rFonts w:ascii="Arial" w:hAnsi="Arial" w:cs="Arial"/>
        </w:rPr>
        <w:t xml:space="preserve"> A portion of the class material will be examining the effects of humans on this finite resource, and how those changes in turn may affect other organisms. </w:t>
      </w:r>
      <w:r w:rsidR="00CA388C" w:rsidRPr="00FA129C">
        <w:rPr>
          <w:rFonts w:ascii="Arial" w:hAnsi="Arial" w:cs="Arial"/>
        </w:rPr>
        <w:t xml:space="preserve"> </w:t>
      </w:r>
      <w:r w:rsidR="00226E52">
        <w:rPr>
          <w:rFonts w:ascii="Arial" w:hAnsi="Arial" w:cs="Arial"/>
        </w:rPr>
        <w:t>A</w:t>
      </w:r>
      <w:r w:rsidR="00226E52" w:rsidRPr="00422B4C">
        <w:rPr>
          <w:rFonts w:ascii="Arial" w:hAnsi="Arial" w:cs="Arial"/>
        </w:rPr>
        <w:t xml:space="preserve"> combination of lecture, lab, demonstration, field work and small group work</w:t>
      </w:r>
      <w:r w:rsidR="00226E52">
        <w:rPr>
          <w:rFonts w:ascii="Arial" w:hAnsi="Arial" w:cs="Arial"/>
        </w:rPr>
        <w:t xml:space="preserve"> is used</w:t>
      </w:r>
      <w:r w:rsidR="00226E52" w:rsidRPr="00422B4C">
        <w:rPr>
          <w:rFonts w:ascii="Arial" w:hAnsi="Arial" w:cs="Arial"/>
        </w:rPr>
        <w:t xml:space="preserve"> to meet </w:t>
      </w:r>
      <w:r w:rsidR="00226E52">
        <w:rPr>
          <w:rFonts w:ascii="Arial" w:hAnsi="Arial" w:cs="Arial"/>
        </w:rPr>
        <w:t>course</w:t>
      </w:r>
      <w:r w:rsidR="00E54D0A">
        <w:rPr>
          <w:rFonts w:ascii="Arial" w:hAnsi="Arial" w:cs="Arial"/>
        </w:rPr>
        <w:t xml:space="preserve"> objectives. </w:t>
      </w:r>
      <w:r w:rsidR="00226E52">
        <w:rPr>
          <w:rFonts w:ascii="Arial" w:hAnsi="Arial" w:cs="Arial"/>
        </w:rPr>
        <w:t xml:space="preserve">  </w:t>
      </w:r>
      <w:r w:rsidR="00422B4C" w:rsidRPr="00422B4C">
        <w:rPr>
          <w:rFonts w:ascii="Arial" w:hAnsi="Arial" w:cs="Arial"/>
        </w:rPr>
        <w:t>You should be prepared to go outside in inclement weather, or sunny weather (please take appropriate precautions).</w:t>
      </w:r>
    </w:p>
    <w:p w:rsidR="00FD439D" w:rsidRDefault="00FD439D">
      <w:pPr>
        <w:rPr>
          <w:rFonts w:ascii="Arial" w:hAnsi="Arial" w:cs="Arial"/>
          <w:sz w:val="28"/>
          <w:szCs w:val="28"/>
        </w:rPr>
      </w:pPr>
    </w:p>
    <w:p w:rsidR="00FA129C" w:rsidRPr="00FA129C" w:rsidRDefault="00FA129C" w:rsidP="00FA129C">
      <w:pPr>
        <w:rPr>
          <w:rFonts w:ascii="Arial Narrow" w:hAnsi="Arial Narrow"/>
          <w:u w:val="single"/>
        </w:rPr>
      </w:pPr>
      <w:r w:rsidRPr="00BC4C6B">
        <w:rPr>
          <w:rFonts w:ascii="Arial Narrow" w:hAnsi="Arial Narrow"/>
          <w:u w:val="single"/>
        </w:rPr>
        <w:t>COURSE OUTCOMES</w:t>
      </w:r>
    </w:p>
    <w:p w:rsidR="00FA129C" w:rsidRDefault="00FA129C" w:rsidP="00FA129C">
      <w:pPr>
        <w:rPr>
          <w:rFonts w:ascii="Arial" w:hAnsi="Arial" w:cs="Arial"/>
        </w:rPr>
      </w:pPr>
      <w:r w:rsidRPr="00FA129C">
        <w:rPr>
          <w:rFonts w:ascii="Arial" w:hAnsi="Arial" w:cs="Arial"/>
        </w:rPr>
        <w:t>Upon successful completion of this course, the student should be able to:</w:t>
      </w:r>
    </w:p>
    <w:p w:rsidR="00BC4C6B" w:rsidRPr="00FA129C" w:rsidRDefault="00BC4C6B" w:rsidP="00FA129C">
      <w:pPr>
        <w:rPr>
          <w:rFonts w:ascii="Arial" w:hAnsi="Arial" w:cs="Arial"/>
        </w:rPr>
      </w:pPr>
    </w:p>
    <w:p w:rsidR="0049219E" w:rsidRPr="0049219E" w:rsidRDefault="0049219E" w:rsidP="0049219E">
      <w:pPr>
        <w:pStyle w:val="ListParagraph"/>
        <w:numPr>
          <w:ilvl w:val="0"/>
          <w:numId w:val="9"/>
        </w:numPr>
        <w:rPr>
          <w:rFonts w:ascii="Arial" w:hAnsi="Arial" w:cs="Arial"/>
        </w:rPr>
      </w:pPr>
      <w:r w:rsidRPr="0049219E">
        <w:rPr>
          <w:rFonts w:ascii="Arial" w:hAnsi="Arial" w:cs="Arial"/>
        </w:rPr>
        <w:t>Evaluate and perform scientific procedures and methods.</w:t>
      </w:r>
    </w:p>
    <w:p w:rsidR="0049219E" w:rsidRPr="0049219E" w:rsidRDefault="0049219E" w:rsidP="0049219E">
      <w:pPr>
        <w:pStyle w:val="ListParagraph"/>
        <w:numPr>
          <w:ilvl w:val="0"/>
          <w:numId w:val="9"/>
        </w:numPr>
        <w:rPr>
          <w:rFonts w:ascii="Arial" w:hAnsi="Arial" w:cs="Arial"/>
        </w:rPr>
      </w:pPr>
      <w:r w:rsidRPr="0049219E">
        <w:rPr>
          <w:rFonts w:ascii="Arial" w:hAnsi="Arial" w:cs="Arial"/>
        </w:rPr>
        <w:t>Demonstrate and describe key chemical and physical properties of water.</w:t>
      </w:r>
    </w:p>
    <w:p w:rsidR="0049219E" w:rsidRPr="0049219E" w:rsidRDefault="0049219E" w:rsidP="0049219E">
      <w:pPr>
        <w:pStyle w:val="ListParagraph"/>
        <w:numPr>
          <w:ilvl w:val="0"/>
          <w:numId w:val="9"/>
        </w:numPr>
        <w:rPr>
          <w:rFonts w:ascii="Arial" w:hAnsi="Arial" w:cs="Arial"/>
        </w:rPr>
      </w:pPr>
      <w:r w:rsidRPr="0049219E">
        <w:rPr>
          <w:rFonts w:ascii="Arial" w:hAnsi="Arial" w:cs="Arial"/>
        </w:rPr>
        <w:t>Evaluate major environmental threats to, mitigation of and adaptation to change in freshwater and marine systems related to pollution, fisheries collapse, water shortages, and/or effects of climate change. Explore social justice issues associated with these problems.</w:t>
      </w:r>
    </w:p>
    <w:p w:rsidR="0049219E" w:rsidRPr="0049219E" w:rsidRDefault="0049219E" w:rsidP="0049219E">
      <w:pPr>
        <w:pStyle w:val="ListParagraph"/>
        <w:numPr>
          <w:ilvl w:val="0"/>
          <w:numId w:val="9"/>
        </w:numPr>
        <w:rPr>
          <w:rFonts w:ascii="Arial" w:hAnsi="Arial" w:cs="Arial"/>
        </w:rPr>
      </w:pPr>
      <w:r w:rsidRPr="0049219E">
        <w:rPr>
          <w:rFonts w:ascii="Arial" w:hAnsi="Arial" w:cs="Arial"/>
        </w:rPr>
        <w:t>Research the global importance of aquatic biodiversity and ongoing conservation efforts.</w:t>
      </w:r>
    </w:p>
    <w:p w:rsidR="0049219E" w:rsidRPr="0049219E" w:rsidRDefault="0049219E" w:rsidP="0049219E">
      <w:pPr>
        <w:pStyle w:val="ListParagraph"/>
        <w:numPr>
          <w:ilvl w:val="0"/>
          <w:numId w:val="9"/>
        </w:numPr>
        <w:rPr>
          <w:rFonts w:ascii="Arial" w:hAnsi="Arial" w:cs="Arial"/>
        </w:rPr>
      </w:pPr>
      <w:r w:rsidRPr="0049219E">
        <w:rPr>
          <w:rFonts w:ascii="Arial" w:hAnsi="Arial" w:cs="Arial"/>
        </w:rPr>
        <w:t>Develop hypotheses and collect field data to study physical parameters including dissolved oxygen, nutrients, pH, and turbidity, and to study life in aquatic ecosystems.</w:t>
      </w:r>
    </w:p>
    <w:p w:rsidR="00FA129C" w:rsidRPr="0049219E" w:rsidRDefault="0049219E" w:rsidP="0049219E">
      <w:pPr>
        <w:pStyle w:val="ListParagraph"/>
        <w:numPr>
          <w:ilvl w:val="0"/>
          <w:numId w:val="9"/>
        </w:numPr>
        <w:rPr>
          <w:rFonts w:ascii="Arial" w:hAnsi="Arial" w:cs="Arial"/>
        </w:rPr>
      </w:pPr>
      <w:r w:rsidRPr="0049219E">
        <w:rPr>
          <w:rFonts w:ascii="Arial" w:hAnsi="Arial" w:cs="Arial"/>
        </w:rPr>
        <w:t>Demonstrate critical thinking skills by gathering and assessing information about current environmental issues and sustainability related to aquatic ecosystems and water resources conservation.</w:t>
      </w:r>
    </w:p>
    <w:p w:rsidR="0049219E" w:rsidRDefault="0049219E" w:rsidP="0049219E">
      <w:pPr>
        <w:rPr>
          <w:rFonts w:ascii="Arial" w:hAnsi="Arial" w:cs="Arial"/>
          <w:u w:val="single"/>
        </w:rPr>
      </w:pPr>
    </w:p>
    <w:p w:rsidR="0049219E" w:rsidRDefault="0049219E">
      <w:pPr>
        <w:rPr>
          <w:rFonts w:ascii="Arial" w:hAnsi="Arial" w:cs="Arial"/>
        </w:rPr>
      </w:pPr>
      <w:r>
        <w:rPr>
          <w:rFonts w:ascii="Arial" w:hAnsi="Arial" w:cs="Arial"/>
        </w:rPr>
        <w:br w:type="page"/>
      </w:r>
    </w:p>
    <w:p w:rsidR="00032488" w:rsidRDefault="00032488">
      <w:pPr>
        <w:rPr>
          <w:rFonts w:ascii="Arial" w:hAnsi="Arial" w:cs="Arial"/>
        </w:rPr>
      </w:pPr>
      <w:r w:rsidRPr="00032488">
        <w:rPr>
          <w:rFonts w:ascii="Arial" w:hAnsi="Arial" w:cs="Arial"/>
        </w:rPr>
        <w:lastRenderedPageBreak/>
        <w:t xml:space="preserve">General Science </w:t>
      </w:r>
      <w:r>
        <w:rPr>
          <w:rFonts w:ascii="Arial" w:hAnsi="Arial" w:cs="Arial"/>
        </w:rPr>
        <w:t xml:space="preserve">Learning </w:t>
      </w:r>
      <w:r w:rsidRPr="00032488">
        <w:rPr>
          <w:rFonts w:ascii="Arial" w:hAnsi="Arial" w:cs="Arial"/>
        </w:rPr>
        <w:t>Outcomes:</w:t>
      </w:r>
    </w:p>
    <w:p w:rsidR="00032488" w:rsidRPr="00032488" w:rsidRDefault="00032488" w:rsidP="00032488">
      <w:pPr>
        <w:pStyle w:val="ListParagraph"/>
        <w:numPr>
          <w:ilvl w:val="0"/>
          <w:numId w:val="4"/>
        </w:numPr>
        <w:rPr>
          <w:rFonts w:ascii="Arial" w:hAnsi="Arial" w:cs="Arial"/>
        </w:rPr>
      </w:pPr>
      <w:r w:rsidRPr="00032488">
        <w:rPr>
          <w:rFonts w:ascii="Arial" w:hAnsi="Arial" w:cs="Arial"/>
        </w:rPr>
        <w:t>Students will be able to recognize and make pertinent observations, ask relevant questions, and form testable hypotheses.</w:t>
      </w:r>
    </w:p>
    <w:p w:rsidR="00032488" w:rsidRPr="00032488" w:rsidRDefault="00032488" w:rsidP="00032488">
      <w:pPr>
        <w:pStyle w:val="ListParagraph"/>
        <w:numPr>
          <w:ilvl w:val="0"/>
          <w:numId w:val="4"/>
        </w:numPr>
        <w:rPr>
          <w:rFonts w:ascii="Arial" w:hAnsi="Arial" w:cs="Arial"/>
        </w:rPr>
      </w:pPr>
      <w:r w:rsidRPr="00032488">
        <w:rPr>
          <w:rFonts w:ascii="Arial" w:hAnsi="Arial" w:cs="Arial"/>
        </w:rPr>
        <w:t>Students will be able to analyze data and draw supportable conclusions.</w:t>
      </w:r>
    </w:p>
    <w:p w:rsidR="00032488" w:rsidRPr="00032488" w:rsidRDefault="00032488" w:rsidP="00032488">
      <w:pPr>
        <w:pStyle w:val="ListParagraph"/>
        <w:numPr>
          <w:ilvl w:val="0"/>
          <w:numId w:val="4"/>
        </w:numPr>
        <w:rPr>
          <w:rFonts w:ascii="Arial" w:hAnsi="Arial" w:cs="Arial"/>
        </w:rPr>
      </w:pPr>
      <w:r w:rsidRPr="00032488">
        <w:rPr>
          <w:rFonts w:ascii="Arial" w:hAnsi="Arial" w:cs="Arial"/>
        </w:rPr>
        <w:t>Students will be able to collect and display precise data using appropriate technology and equipment safely.</w:t>
      </w:r>
    </w:p>
    <w:p w:rsidR="00032488" w:rsidRPr="00032488" w:rsidRDefault="00032488" w:rsidP="00032488">
      <w:pPr>
        <w:pStyle w:val="ListParagraph"/>
        <w:numPr>
          <w:ilvl w:val="0"/>
          <w:numId w:val="4"/>
        </w:numPr>
        <w:rPr>
          <w:rFonts w:ascii="Arial" w:hAnsi="Arial" w:cs="Arial"/>
        </w:rPr>
      </w:pPr>
      <w:r w:rsidRPr="00032488">
        <w:rPr>
          <w:rFonts w:ascii="Arial" w:hAnsi="Arial" w:cs="Arial"/>
        </w:rPr>
        <w:t>Student will be able to describe the dynamic nature of science.</w:t>
      </w:r>
    </w:p>
    <w:p w:rsidR="00032488" w:rsidRDefault="00032488">
      <w:pPr>
        <w:rPr>
          <w:rFonts w:ascii="Arial" w:hAnsi="Arial" w:cs="Arial"/>
          <w:u w:val="single"/>
        </w:rPr>
      </w:pPr>
    </w:p>
    <w:tbl>
      <w:tblPr>
        <w:tblStyle w:val="TableGrid"/>
        <w:tblW w:w="0" w:type="auto"/>
        <w:tblLook w:val="04A0" w:firstRow="1" w:lastRow="0" w:firstColumn="1" w:lastColumn="0" w:noHBand="0" w:noVBand="1"/>
      </w:tblPr>
      <w:tblGrid>
        <w:gridCol w:w="1548"/>
        <w:gridCol w:w="8550"/>
      </w:tblGrid>
      <w:tr w:rsidR="00701EDC" w:rsidTr="0061659E">
        <w:tc>
          <w:tcPr>
            <w:tcW w:w="1548" w:type="dxa"/>
          </w:tcPr>
          <w:p w:rsidR="00701EDC" w:rsidRDefault="00701EDC" w:rsidP="00BC4C6B">
            <w:pPr>
              <w:pStyle w:val="BodyText"/>
              <w:rPr>
                <w:rFonts w:ascii="Tahoma" w:hAnsi="Tahoma"/>
                <w:b w:val="0"/>
                <w:lang w:val="it-IT"/>
              </w:rPr>
            </w:pPr>
            <w:r>
              <w:rPr>
                <w:rFonts w:ascii="Tahoma" w:hAnsi="Tahoma"/>
                <w:b w:val="0"/>
                <w:lang w:val="it-IT"/>
              </w:rPr>
              <w:t>Week</w:t>
            </w:r>
          </w:p>
        </w:tc>
        <w:tc>
          <w:tcPr>
            <w:tcW w:w="8550" w:type="dxa"/>
          </w:tcPr>
          <w:p w:rsidR="00701EDC" w:rsidRDefault="00701EDC" w:rsidP="00FB20A8">
            <w:pPr>
              <w:pStyle w:val="BodyText"/>
              <w:rPr>
                <w:rFonts w:ascii="Tahoma" w:hAnsi="Tahoma"/>
                <w:b w:val="0"/>
                <w:lang w:val="it-IT"/>
              </w:rPr>
            </w:pPr>
            <w:r>
              <w:rPr>
                <w:rFonts w:ascii="Tahoma" w:hAnsi="Tahoma"/>
                <w:b w:val="0"/>
                <w:lang w:val="it-IT"/>
              </w:rPr>
              <w:t>Topic</w:t>
            </w:r>
          </w:p>
        </w:tc>
      </w:tr>
      <w:tr w:rsidR="00701EDC" w:rsidTr="0061659E">
        <w:trPr>
          <w:trHeight w:val="557"/>
        </w:trPr>
        <w:tc>
          <w:tcPr>
            <w:tcW w:w="1548" w:type="dxa"/>
            <w:vAlign w:val="center"/>
          </w:tcPr>
          <w:p w:rsidR="00701EDC" w:rsidRDefault="00701EDC">
            <w:pPr>
              <w:rPr>
                <w:rFonts w:ascii="Tahoma" w:hAnsi="Tahoma" w:cs="Tahoma"/>
                <w:color w:val="000000"/>
              </w:rPr>
            </w:pPr>
            <w:r>
              <w:rPr>
                <w:rFonts w:ascii="Tahoma" w:hAnsi="Tahoma" w:cs="Tahoma"/>
                <w:color w:val="000000"/>
                <w:lang w:val="it-IT"/>
              </w:rPr>
              <w:t>Week 1</w:t>
            </w:r>
          </w:p>
        </w:tc>
        <w:tc>
          <w:tcPr>
            <w:tcW w:w="8550" w:type="dxa"/>
          </w:tcPr>
          <w:p w:rsidR="00701EDC" w:rsidRPr="00701EDC" w:rsidRDefault="00701EDC" w:rsidP="00701EDC">
            <w:pPr>
              <w:pStyle w:val="BodyText"/>
              <w:tabs>
                <w:tab w:val="left" w:pos="1770"/>
              </w:tabs>
              <w:rPr>
                <w:rFonts w:ascii="Tahoma" w:hAnsi="Tahoma"/>
                <w:lang w:val="it-IT"/>
              </w:rPr>
            </w:pPr>
            <w:r w:rsidRPr="00701EDC">
              <w:rPr>
                <w:rFonts w:ascii="Tahoma" w:hAnsi="Tahoma"/>
                <w:lang w:val="it-IT"/>
              </w:rPr>
              <w:t>Introduction</w:t>
            </w:r>
            <w:r w:rsidRPr="00701EDC">
              <w:rPr>
                <w:rFonts w:ascii="Tahoma" w:hAnsi="Tahoma"/>
                <w:lang w:val="it-IT"/>
              </w:rPr>
              <w:tab/>
            </w:r>
          </w:p>
          <w:p w:rsidR="00701EDC" w:rsidRPr="00701EDC" w:rsidRDefault="00701EDC" w:rsidP="007F3858">
            <w:pPr>
              <w:pStyle w:val="BodyText"/>
              <w:rPr>
                <w:rFonts w:ascii="Tahoma" w:hAnsi="Tahoma"/>
                <w:lang w:val="it-IT"/>
              </w:rPr>
            </w:pPr>
            <w:r w:rsidRPr="00701EDC">
              <w:rPr>
                <w:rFonts w:ascii="Tahoma" w:hAnsi="Tahoma"/>
                <w:lang w:val="it-IT"/>
              </w:rPr>
              <w:t>Scientific methods</w:t>
            </w:r>
          </w:p>
          <w:p w:rsidR="00701EDC" w:rsidRPr="00701EDC" w:rsidRDefault="0061659E" w:rsidP="0061659E">
            <w:pPr>
              <w:pStyle w:val="BodyText"/>
              <w:rPr>
                <w:rFonts w:ascii="Tahoma" w:hAnsi="Tahoma"/>
                <w:b w:val="0"/>
                <w:lang w:val="it-IT"/>
              </w:rPr>
            </w:pPr>
            <w:r>
              <w:rPr>
                <w:rFonts w:ascii="Tahoma" w:hAnsi="Tahoma"/>
                <w:b w:val="0"/>
                <w:lang w:val="it-IT"/>
              </w:rPr>
              <w:t xml:space="preserve">Introduction to scientific methods for use throughout the term: </w:t>
            </w:r>
            <w:r w:rsidRPr="00701EDC">
              <w:rPr>
                <w:rFonts w:ascii="Tahoma" w:hAnsi="Tahoma"/>
                <w:b w:val="0"/>
                <w:lang w:val="it-IT"/>
              </w:rPr>
              <w:t>O</w:t>
            </w:r>
            <w:r w:rsidR="00701EDC" w:rsidRPr="00701EDC">
              <w:rPr>
                <w:rFonts w:ascii="Tahoma" w:hAnsi="Tahoma"/>
                <w:b w:val="0"/>
                <w:lang w:val="it-IT"/>
              </w:rPr>
              <w:t>bservation, measurement, data management and processing, graphs, communicating, experimentation, replication, control, hypothesizing, testing hypotheses, communicating, modeling, theorizing, communicating</w:t>
            </w:r>
          </w:p>
        </w:tc>
      </w:tr>
      <w:tr w:rsidR="00701EDC" w:rsidTr="0061659E">
        <w:trPr>
          <w:trHeight w:val="763"/>
        </w:trPr>
        <w:tc>
          <w:tcPr>
            <w:tcW w:w="1548" w:type="dxa"/>
            <w:vAlign w:val="center"/>
          </w:tcPr>
          <w:p w:rsidR="00701EDC" w:rsidRDefault="00701EDC">
            <w:pPr>
              <w:rPr>
                <w:rFonts w:ascii="Tahoma" w:hAnsi="Tahoma" w:cs="Tahoma"/>
                <w:color w:val="000000"/>
              </w:rPr>
            </w:pPr>
            <w:r>
              <w:rPr>
                <w:rFonts w:ascii="Tahoma" w:hAnsi="Tahoma" w:cs="Tahoma"/>
                <w:color w:val="000000"/>
              </w:rPr>
              <w:t>Week 2</w:t>
            </w:r>
          </w:p>
        </w:tc>
        <w:tc>
          <w:tcPr>
            <w:tcW w:w="8550" w:type="dxa"/>
          </w:tcPr>
          <w:p w:rsidR="0061659E" w:rsidRPr="0061659E" w:rsidRDefault="0061659E" w:rsidP="0061659E">
            <w:pPr>
              <w:pStyle w:val="BodyText"/>
              <w:rPr>
                <w:rFonts w:ascii="Tahoma" w:hAnsi="Tahoma"/>
                <w:lang w:val="it-IT"/>
              </w:rPr>
            </w:pPr>
            <w:r w:rsidRPr="0061659E">
              <w:rPr>
                <w:rFonts w:ascii="Tahoma" w:hAnsi="Tahoma"/>
                <w:lang w:val="it-IT"/>
              </w:rPr>
              <w:t>Water</w:t>
            </w:r>
          </w:p>
          <w:p w:rsidR="00701EDC" w:rsidRDefault="0061659E" w:rsidP="0061659E">
            <w:pPr>
              <w:pStyle w:val="BodyText"/>
              <w:rPr>
                <w:rFonts w:ascii="Tahoma" w:hAnsi="Tahoma"/>
                <w:b w:val="0"/>
                <w:lang w:val="it-IT"/>
              </w:rPr>
            </w:pPr>
            <w:r w:rsidRPr="00701EDC">
              <w:rPr>
                <w:rFonts w:ascii="Tahoma" w:hAnsi="Tahoma"/>
                <w:b w:val="0"/>
                <w:lang w:val="it-IT"/>
              </w:rPr>
              <w:t>Chemical and Physical Properties of Water, properties of groundwater and soil water, atmosphere, biosphere, lithosphere, and cryosphere water cycling</w:t>
            </w:r>
          </w:p>
        </w:tc>
      </w:tr>
      <w:tr w:rsidR="00701EDC" w:rsidTr="0061659E">
        <w:trPr>
          <w:trHeight w:val="763"/>
        </w:trPr>
        <w:tc>
          <w:tcPr>
            <w:tcW w:w="1548" w:type="dxa"/>
            <w:vAlign w:val="center"/>
          </w:tcPr>
          <w:p w:rsidR="00701EDC" w:rsidRDefault="00701EDC">
            <w:pPr>
              <w:rPr>
                <w:rFonts w:ascii="Tahoma" w:hAnsi="Tahoma" w:cs="Tahoma"/>
                <w:color w:val="000000"/>
              </w:rPr>
            </w:pPr>
            <w:r>
              <w:rPr>
                <w:rFonts w:ascii="Tahoma" w:hAnsi="Tahoma" w:cs="Tahoma"/>
                <w:color w:val="000000"/>
              </w:rPr>
              <w:t>Week 3</w:t>
            </w:r>
          </w:p>
        </w:tc>
        <w:tc>
          <w:tcPr>
            <w:tcW w:w="8550" w:type="dxa"/>
          </w:tcPr>
          <w:p w:rsidR="00701EDC" w:rsidRPr="00701EDC" w:rsidRDefault="00701EDC" w:rsidP="00701EDC">
            <w:pPr>
              <w:pStyle w:val="BodyText"/>
              <w:rPr>
                <w:rFonts w:ascii="Tahoma" w:hAnsi="Tahoma"/>
                <w:b w:val="0"/>
                <w:lang w:val="it-IT"/>
              </w:rPr>
            </w:pPr>
            <w:r w:rsidRPr="00701EDC">
              <w:rPr>
                <w:rFonts w:ascii="Tahoma" w:hAnsi="Tahoma"/>
                <w:lang w:val="it-IT"/>
              </w:rPr>
              <w:t xml:space="preserve">Freshwater </w:t>
            </w:r>
            <w:r w:rsidRPr="00701EDC">
              <w:rPr>
                <w:rFonts w:ascii="Tahoma" w:hAnsi="Tahoma"/>
                <w:b w:val="0"/>
                <w:lang w:val="it-IT"/>
              </w:rPr>
              <w:t xml:space="preserve">Freshwater chemistry and ecology; watershed geometry and dynamics, stream flow, flooding; lakes, eutrophication, groundwater; map skills </w:t>
            </w:r>
          </w:p>
        </w:tc>
      </w:tr>
      <w:tr w:rsidR="00701EDC" w:rsidTr="0061659E">
        <w:trPr>
          <w:trHeight w:val="763"/>
        </w:trPr>
        <w:tc>
          <w:tcPr>
            <w:tcW w:w="1548" w:type="dxa"/>
            <w:vAlign w:val="center"/>
          </w:tcPr>
          <w:p w:rsidR="00701EDC" w:rsidRDefault="00701EDC">
            <w:pPr>
              <w:rPr>
                <w:rFonts w:ascii="Tahoma" w:hAnsi="Tahoma" w:cs="Tahoma"/>
                <w:color w:val="000000"/>
              </w:rPr>
            </w:pPr>
            <w:r>
              <w:rPr>
                <w:rFonts w:ascii="Tahoma" w:hAnsi="Tahoma" w:cs="Tahoma"/>
                <w:color w:val="000000"/>
              </w:rPr>
              <w:t>Week 4</w:t>
            </w:r>
          </w:p>
        </w:tc>
        <w:tc>
          <w:tcPr>
            <w:tcW w:w="8550" w:type="dxa"/>
          </w:tcPr>
          <w:p w:rsidR="00701EDC" w:rsidRPr="00701EDC" w:rsidRDefault="00701EDC" w:rsidP="00701EDC">
            <w:pPr>
              <w:pStyle w:val="BodyText"/>
              <w:rPr>
                <w:rFonts w:ascii="Tahoma" w:hAnsi="Tahoma"/>
                <w:b w:val="0"/>
                <w:lang w:val="it-IT"/>
              </w:rPr>
            </w:pPr>
            <w:r w:rsidRPr="00701EDC">
              <w:rPr>
                <w:rFonts w:ascii="Tahoma" w:hAnsi="Tahoma"/>
                <w:b w:val="0"/>
                <w:lang w:val="it-IT"/>
              </w:rPr>
              <w:t>aquatic ecosystem comparison; freshwater organisms and nutrient cycling; water resources; field data collection and analysis, effects of climate change on watersheds</w:t>
            </w:r>
          </w:p>
        </w:tc>
      </w:tr>
      <w:tr w:rsidR="00701EDC" w:rsidTr="0061659E">
        <w:trPr>
          <w:trHeight w:val="485"/>
        </w:trPr>
        <w:tc>
          <w:tcPr>
            <w:tcW w:w="1548" w:type="dxa"/>
            <w:vAlign w:val="center"/>
          </w:tcPr>
          <w:p w:rsidR="00701EDC" w:rsidRDefault="00701EDC">
            <w:pPr>
              <w:rPr>
                <w:rFonts w:ascii="Tahoma" w:hAnsi="Tahoma" w:cs="Tahoma"/>
                <w:color w:val="000000"/>
              </w:rPr>
            </w:pPr>
            <w:r>
              <w:rPr>
                <w:rFonts w:ascii="Tahoma" w:hAnsi="Tahoma" w:cs="Tahoma"/>
                <w:color w:val="000000"/>
              </w:rPr>
              <w:t>Week 5</w:t>
            </w:r>
          </w:p>
        </w:tc>
        <w:tc>
          <w:tcPr>
            <w:tcW w:w="8550" w:type="dxa"/>
          </w:tcPr>
          <w:p w:rsidR="00701EDC" w:rsidRPr="00701EDC" w:rsidRDefault="00701EDC" w:rsidP="00800BD8">
            <w:pPr>
              <w:pStyle w:val="BodyText"/>
              <w:rPr>
                <w:rFonts w:ascii="Tahoma" w:hAnsi="Tahoma"/>
                <w:lang w:val="it-IT"/>
              </w:rPr>
            </w:pPr>
            <w:r w:rsidRPr="00701EDC">
              <w:rPr>
                <w:rFonts w:ascii="Tahoma" w:hAnsi="Tahoma"/>
                <w:lang w:val="it-IT"/>
              </w:rPr>
              <w:t>Environmental issues with freshwater</w:t>
            </w:r>
          </w:p>
          <w:p w:rsidR="00701EDC" w:rsidRDefault="00701EDC" w:rsidP="0061659E">
            <w:pPr>
              <w:pStyle w:val="BodyText"/>
              <w:rPr>
                <w:rFonts w:ascii="Tahoma" w:hAnsi="Tahoma"/>
                <w:b w:val="0"/>
                <w:lang w:val="it-IT"/>
              </w:rPr>
            </w:pPr>
            <w:r w:rsidRPr="00701EDC">
              <w:rPr>
                <w:rFonts w:ascii="Tahoma" w:hAnsi="Tahoma"/>
                <w:b w:val="0"/>
                <w:lang w:val="it-IT"/>
              </w:rPr>
              <w:t>Water Use and Management</w:t>
            </w:r>
          </w:p>
        </w:tc>
      </w:tr>
      <w:tr w:rsidR="00701EDC" w:rsidTr="0061659E">
        <w:trPr>
          <w:trHeight w:val="485"/>
        </w:trPr>
        <w:tc>
          <w:tcPr>
            <w:tcW w:w="1548" w:type="dxa"/>
            <w:vAlign w:val="center"/>
          </w:tcPr>
          <w:p w:rsidR="00701EDC" w:rsidRDefault="00701EDC">
            <w:pPr>
              <w:rPr>
                <w:rFonts w:ascii="Tahoma" w:hAnsi="Tahoma" w:cs="Tahoma"/>
                <w:color w:val="000000"/>
              </w:rPr>
            </w:pPr>
            <w:r>
              <w:rPr>
                <w:rFonts w:ascii="Tahoma" w:hAnsi="Tahoma" w:cs="Tahoma"/>
                <w:color w:val="000000"/>
              </w:rPr>
              <w:t>Week 6</w:t>
            </w:r>
          </w:p>
        </w:tc>
        <w:tc>
          <w:tcPr>
            <w:tcW w:w="8550" w:type="dxa"/>
          </w:tcPr>
          <w:p w:rsidR="0061659E" w:rsidRPr="00701EDC" w:rsidRDefault="0061659E" w:rsidP="0061659E">
            <w:pPr>
              <w:pStyle w:val="BodyText"/>
              <w:rPr>
                <w:rFonts w:ascii="Tahoma" w:hAnsi="Tahoma"/>
                <w:b w:val="0"/>
                <w:lang w:val="it-IT"/>
              </w:rPr>
            </w:pPr>
            <w:r w:rsidRPr="00701EDC">
              <w:rPr>
                <w:rFonts w:ascii="Tahoma" w:hAnsi="Tahoma"/>
                <w:b w:val="0"/>
                <w:lang w:val="it-IT"/>
              </w:rPr>
              <w:t>Water Pollution and cleanup</w:t>
            </w:r>
          </w:p>
          <w:p w:rsidR="00701EDC" w:rsidRDefault="0061659E" w:rsidP="0061659E">
            <w:pPr>
              <w:pStyle w:val="BodyText"/>
              <w:rPr>
                <w:rFonts w:ascii="Tahoma" w:hAnsi="Tahoma"/>
                <w:b w:val="0"/>
                <w:lang w:val="it-IT"/>
              </w:rPr>
            </w:pPr>
            <w:r w:rsidRPr="00701EDC">
              <w:rPr>
                <w:rFonts w:ascii="Tahoma" w:hAnsi="Tahoma"/>
                <w:b w:val="0"/>
                <w:lang w:val="it-IT"/>
              </w:rPr>
              <w:t>Effects of climate change on freshwater environments</w:t>
            </w:r>
          </w:p>
        </w:tc>
      </w:tr>
      <w:tr w:rsidR="0061659E" w:rsidTr="0061659E">
        <w:trPr>
          <w:trHeight w:val="485"/>
        </w:trPr>
        <w:tc>
          <w:tcPr>
            <w:tcW w:w="1548" w:type="dxa"/>
            <w:vAlign w:val="center"/>
          </w:tcPr>
          <w:p w:rsidR="0061659E" w:rsidRDefault="0061659E">
            <w:pPr>
              <w:rPr>
                <w:rFonts w:ascii="Tahoma" w:hAnsi="Tahoma" w:cs="Tahoma"/>
                <w:color w:val="000000"/>
              </w:rPr>
            </w:pPr>
            <w:r>
              <w:rPr>
                <w:rFonts w:ascii="Tahoma" w:hAnsi="Tahoma" w:cs="Tahoma"/>
                <w:color w:val="000000"/>
              </w:rPr>
              <w:t>Week 7</w:t>
            </w:r>
          </w:p>
        </w:tc>
        <w:tc>
          <w:tcPr>
            <w:tcW w:w="8550" w:type="dxa"/>
          </w:tcPr>
          <w:p w:rsidR="0061659E" w:rsidRDefault="0061659E" w:rsidP="00B002E5">
            <w:pPr>
              <w:pStyle w:val="BodyText"/>
              <w:rPr>
                <w:rFonts w:ascii="Tahoma" w:hAnsi="Tahoma"/>
                <w:b w:val="0"/>
                <w:lang w:val="it-IT"/>
              </w:rPr>
            </w:pPr>
            <w:r w:rsidRPr="00701EDC">
              <w:rPr>
                <w:rFonts w:ascii="Tahoma" w:hAnsi="Tahoma"/>
                <w:lang w:val="it-IT"/>
              </w:rPr>
              <w:t>Estuaries</w:t>
            </w:r>
            <w:r>
              <w:rPr>
                <w:rFonts w:ascii="Tahoma" w:hAnsi="Tahoma"/>
                <w:b w:val="0"/>
                <w:lang w:val="it-IT"/>
              </w:rPr>
              <w:t xml:space="preserve"> </w:t>
            </w:r>
            <w:r w:rsidRPr="00701EDC">
              <w:rPr>
                <w:rFonts w:ascii="Tahoma" w:hAnsi="Tahoma"/>
                <w:b w:val="0"/>
                <w:lang w:val="it-IT"/>
              </w:rPr>
              <w:t xml:space="preserve"> Transition from freshwater to saltwater </w:t>
            </w:r>
          </w:p>
          <w:p w:rsidR="0061659E" w:rsidRDefault="0061659E" w:rsidP="00B002E5">
            <w:pPr>
              <w:pStyle w:val="BodyText"/>
              <w:rPr>
                <w:rFonts w:ascii="Tahoma" w:hAnsi="Tahoma"/>
                <w:b w:val="0"/>
                <w:lang w:val="it-IT"/>
              </w:rPr>
            </w:pPr>
            <w:r w:rsidRPr="00701EDC">
              <w:rPr>
                <w:rFonts w:ascii="Tahoma" w:hAnsi="Tahoma"/>
                <w:b w:val="0"/>
                <w:lang w:val="it-IT"/>
              </w:rPr>
              <w:t>Estuary dynamics, biodiversity, ecosystem collapse, and pollution</w:t>
            </w:r>
          </w:p>
        </w:tc>
      </w:tr>
      <w:tr w:rsidR="0061659E" w:rsidTr="0061659E">
        <w:trPr>
          <w:trHeight w:val="278"/>
        </w:trPr>
        <w:tc>
          <w:tcPr>
            <w:tcW w:w="1548" w:type="dxa"/>
            <w:vAlign w:val="center"/>
          </w:tcPr>
          <w:p w:rsidR="0061659E" w:rsidRDefault="0061659E">
            <w:pPr>
              <w:rPr>
                <w:rFonts w:ascii="Tahoma" w:hAnsi="Tahoma" w:cs="Tahoma"/>
                <w:color w:val="000000"/>
              </w:rPr>
            </w:pPr>
            <w:r>
              <w:rPr>
                <w:rFonts w:ascii="Tahoma" w:hAnsi="Tahoma" w:cs="Tahoma"/>
                <w:color w:val="000000"/>
              </w:rPr>
              <w:t>Week 8</w:t>
            </w:r>
          </w:p>
        </w:tc>
        <w:tc>
          <w:tcPr>
            <w:tcW w:w="8550" w:type="dxa"/>
          </w:tcPr>
          <w:p w:rsidR="0061659E" w:rsidRPr="00701EDC" w:rsidRDefault="0061659E" w:rsidP="0075181F">
            <w:pPr>
              <w:pStyle w:val="BodyText"/>
              <w:rPr>
                <w:rFonts w:ascii="Tahoma" w:hAnsi="Tahoma"/>
                <w:b w:val="0"/>
                <w:lang w:val="it-IT"/>
              </w:rPr>
            </w:pPr>
            <w:r w:rsidRPr="00701EDC">
              <w:rPr>
                <w:rFonts w:ascii="Tahoma" w:hAnsi="Tahoma"/>
                <w:lang w:val="it-IT"/>
              </w:rPr>
              <w:t xml:space="preserve">Oceans </w:t>
            </w:r>
            <w:r w:rsidRPr="00701EDC">
              <w:rPr>
                <w:rFonts w:ascii="Tahoma" w:hAnsi="Tahoma"/>
                <w:b w:val="0"/>
                <w:lang w:val="it-IT"/>
              </w:rPr>
              <w:t>Physical processes of the oceans, temperature variation</w:t>
            </w:r>
          </w:p>
          <w:p w:rsidR="0061659E" w:rsidRPr="00701EDC" w:rsidRDefault="0061659E" w:rsidP="0075181F">
            <w:pPr>
              <w:pStyle w:val="BodyText"/>
              <w:rPr>
                <w:rFonts w:ascii="Tahoma" w:hAnsi="Tahoma"/>
                <w:b w:val="0"/>
                <w:lang w:val="it-IT"/>
              </w:rPr>
            </w:pPr>
            <w:r w:rsidRPr="00701EDC">
              <w:rPr>
                <w:rFonts w:ascii="Tahoma" w:hAnsi="Tahoma"/>
                <w:b w:val="0"/>
                <w:lang w:val="it-IT"/>
              </w:rPr>
              <w:t xml:space="preserve">Ocean currents, El Niño, La Niña </w:t>
            </w:r>
          </w:p>
          <w:p w:rsidR="0061659E" w:rsidRDefault="0061659E" w:rsidP="0075181F">
            <w:pPr>
              <w:pStyle w:val="BodyText"/>
              <w:rPr>
                <w:rFonts w:ascii="Tahoma" w:hAnsi="Tahoma"/>
                <w:b w:val="0"/>
                <w:lang w:val="it-IT"/>
              </w:rPr>
            </w:pPr>
            <w:r w:rsidRPr="00701EDC">
              <w:rPr>
                <w:rFonts w:ascii="Tahoma" w:hAnsi="Tahoma"/>
                <w:b w:val="0"/>
                <w:lang w:val="it-IT"/>
              </w:rPr>
              <w:t>Chemistry of the Oceans: pH, salinity, and solutes</w:t>
            </w:r>
          </w:p>
        </w:tc>
      </w:tr>
      <w:tr w:rsidR="0061659E" w:rsidTr="0061659E">
        <w:trPr>
          <w:trHeight w:val="350"/>
        </w:trPr>
        <w:tc>
          <w:tcPr>
            <w:tcW w:w="1548" w:type="dxa"/>
            <w:vAlign w:val="center"/>
          </w:tcPr>
          <w:p w:rsidR="0061659E" w:rsidRDefault="0061659E">
            <w:pPr>
              <w:rPr>
                <w:rFonts w:ascii="Tahoma" w:hAnsi="Tahoma" w:cs="Tahoma"/>
                <w:color w:val="000000"/>
              </w:rPr>
            </w:pPr>
            <w:r>
              <w:rPr>
                <w:rFonts w:ascii="Tahoma" w:hAnsi="Tahoma" w:cs="Tahoma"/>
                <w:color w:val="000000"/>
              </w:rPr>
              <w:t>Week 9</w:t>
            </w:r>
          </w:p>
        </w:tc>
        <w:tc>
          <w:tcPr>
            <w:tcW w:w="8550" w:type="dxa"/>
          </w:tcPr>
          <w:p w:rsidR="0061659E" w:rsidRPr="00701EDC" w:rsidRDefault="0061659E" w:rsidP="00701EDC">
            <w:pPr>
              <w:pStyle w:val="BodyText"/>
              <w:rPr>
                <w:rFonts w:ascii="Tahoma" w:hAnsi="Tahoma"/>
                <w:b w:val="0"/>
                <w:lang w:val="it-IT"/>
              </w:rPr>
            </w:pPr>
            <w:r w:rsidRPr="00701EDC">
              <w:rPr>
                <w:rFonts w:ascii="Tahoma" w:hAnsi="Tahoma"/>
                <w:b w:val="0"/>
                <w:lang w:val="it-IT"/>
              </w:rPr>
              <w:t>Marine productivity and biodiversity: photosynthesis and chemosynthesis, zonation of coastal waters; open ocean, ocean deserts, vent communities Ocean pollution, dead zones, ocean acidification, and long-term threats</w:t>
            </w:r>
          </w:p>
          <w:p w:rsidR="0061659E" w:rsidRDefault="0061659E" w:rsidP="00701EDC">
            <w:pPr>
              <w:pStyle w:val="BodyText"/>
              <w:rPr>
                <w:rFonts w:ascii="Tahoma" w:hAnsi="Tahoma"/>
                <w:b w:val="0"/>
                <w:lang w:val="it-IT"/>
              </w:rPr>
            </w:pPr>
            <w:r w:rsidRPr="00701EDC">
              <w:rPr>
                <w:rFonts w:ascii="Tahoma" w:hAnsi="Tahoma"/>
                <w:b w:val="0"/>
                <w:lang w:val="it-IT"/>
              </w:rPr>
              <w:t>Effects of climate change on oceans</w:t>
            </w:r>
          </w:p>
        </w:tc>
      </w:tr>
      <w:tr w:rsidR="0061659E" w:rsidTr="0061659E">
        <w:trPr>
          <w:trHeight w:val="485"/>
        </w:trPr>
        <w:tc>
          <w:tcPr>
            <w:tcW w:w="1548" w:type="dxa"/>
            <w:vAlign w:val="center"/>
          </w:tcPr>
          <w:p w:rsidR="0061659E" w:rsidRDefault="0061659E">
            <w:pPr>
              <w:rPr>
                <w:rFonts w:ascii="Tahoma" w:hAnsi="Tahoma" w:cs="Tahoma"/>
                <w:color w:val="000000"/>
              </w:rPr>
            </w:pPr>
            <w:r>
              <w:rPr>
                <w:rFonts w:ascii="Tahoma" w:hAnsi="Tahoma" w:cs="Tahoma"/>
                <w:color w:val="000000"/>
              </w:rPr>
              <w:t>Week 10</w:t>
            </w:r>
          </w:p>
        </w:tc>
        <w:tc>
          <w:tcPr>
            <w:tcW w:w="8550" w:type="dxa"/>
          </w:tcPr>
          <w:p w:rsidR="0061659E" w:rsidRPr="00701EDC" w:rsidRDefault="0061659E" w:rsidP="00701EDC">
            <w:pPr>
              <w:pStyle w:val="BodyText"/>
              <w:rPr>
                <w:rFonts w:ascii="Tahoma" w:hAnsi="Tahoma"/>
                <w:b w:val="0"/>
                <w:lang w:val="it-IT"/>
              </w:rPr>
            </w:pPr>
            <w:r w:rsidRPr="00701EDC">
              <w:rPr>
                <w:rFonts w:ascii="Tahoma" w:hAnsi="Tahoma"/>
                <w:b w:val="0"/>
                <w:lang w:val="it-IT"/>
              </w:rPr>
              <w:t>Marine conservation, empty oceans, fisheries, fishery management</w:t>
            </w:r>
          </w:p>
          <w:p w:rsidR="0061659E" w:rsidRDefault="0061659E" w:rsidP="00701EDC">
            <w:pPr>
              <w:pStyle w:val="BodyText"/>
              <w:rPr>
                <w:rFonts w:ascii="Tahoma" w:hAnsi="Tahoma"/>
                <w:b w:val="0"/>
                <w:lang w:val="it-IT"/>
              </w:rPr>
            </w:pPr>
            <w:r w:rsidRPr="00701EDC">
              <w:rPr>
                <w:rFonts w:ascii="Tahoma" w:hAnsi="Tahoma"/>
                <w:b w:val="0"/>
                <w:lang w:val="it-IT"/>
              </w:rPr>
              <w:t>Economic and social issues of ocean pollution and fisheries depletion</w:t>
            </w:r>
          </w:p>
        </w:tc>
      </w:tr>
      <w:tr w:rsidR="0061659E" w:rsidTr="0061659E">
        <w:trPr>
          <w:trHeight w:val="422"/>
        </w:trPr>
        <w:tc>
          <w:tcPr>
            <w:tcW w:w="1548" w:type="dxa"/>
            <w:vAlign w:val="center"/>
          </w:tcPr>
          <w:p w:rsidR="0061659E" w:rsidRDefault="0061659E" w:rsidP="0061659E">
            <w:pPr>
              <w:rPr>
                <w:rFonts w:ascii="Tahoma" w:hAnsi="Tahoma" w:cs="Tahoma"/>
                <w:color w:val="000000"/>
              </w:rPr>
            </w:pPr>
            <w:r>
              <w:rPr>
                <w:rFonts w:ascii="Tahoma" w:hAnsi="Tahoma" w:cs="Tahoma"/>
                <w:color w:val="000000"/>
              </w:rPr>
              <w:t>Week 11</w:t>
            </w:r>
          </w:p>
        </w:tc>
        <w:tc>
          <w:tcPr>
            <w:tcW w:w="8550" w:type="dxa"/>
            <w:vAlign w:val="center"/>
          </w:tcPr>
          <w:p w:rsidR="0061659E" w:rsidRDefault="0061659E" w:rsidP="0061659E">
            <w:pPr>
              <w:pStyle w:val="BodyText"/>
              <w:rPr>
                <w:rFonts w:ascii="Tahoma" w:hAnsi="Tahoma"/>
                <w:b w:val="0"/>
                <w:lang w:val="it-IT"/>
              </w:rPr>
            </w:pPr>
            <w:r>
              <w:rPr>
                <w:rFonts w:ascii="Tahoma" w:hAnsi="Tahoma"/>
                <w:b w:val="0"/>
                <w:lang w:val="it-IT"/>
              </w:rPr>
              <w:t>Final</w:t>
            </w:r>
          </w:p>
        </w:tc>
      </w:tr>
    </w:tbl>
    <w:p w:rsidR="00E40A68" w:rsidRDefault="00E40A68">
      <w:pPr>
        <w:pStyle w:val="BodyText"/>
        <w:rPr>
          <w:rFonts w:ascii="Tahoma" w:hAnsi="Tahoma"/>
          <w:b w:val="0"/>
          <w:lang w:val="it-IT"/>
        </w:rPr>
      </w:pPr>
    </w:p>
    <w:p w:rsidR="0061659E" w:rsidRDefault="0061659E" w:rsidP="00243E70">
      <w:pPr>
        <w:pStyle w:val="BodyText"/>
        <w:rPr>
          <w:rFonts w:ascii="Tahoma" w:hAnsi="Tahoma"/>
          <w:b w:val="0"/>
          <w:u w:val="single"/>
          <w:lang w:val="it-IT"/>
        </w:rPr>
      </w:pPr>
      <w:r>
        <w:rPr>
          <w:rFonts w:ascii="Tahoma" w:hAnsi="Tahoma"/>
          <w:b w:val="0"/>
          <w:u w:val="single"/>
          <w:lang w:val="it-IT"/>
        </w:rPr>
        <w:br w:type="page"/>
      </w:r>
    </w:p>
    <w:p w:rsidR="00243E70" w:rsidRPr="00243E70" w:rsidRDefault="00243E70" w:rsidP="00243E70">
      <w:pPr>
        <w:pStyle w:val="BodyText"/>
        <w:rPr>
          <w:rFonts w:ascii="Tahoma" w:hAnsi="Tahoma"/>
          <w:b w:val="0"/>
          <w:u w:val="single"/>
          <w:lang w:val="it-IT"/>
        </w:rPr>
      </w:pPr>
      <w:r w:rsidRPr="00243E70">
        <w:rPr>
          <w:rFonts w:ascii="Tahoma" w:hAnsi="Tahoma"/>
          <w:b w:val="0"/>
          <w:u w:val="single"/>
          <w:lang w:val="it-IT"/>
        </w:rPr>
        <w:lastRenderedPageBreak/>
        <w:t>Topics</w:t>
      </w:r>
      <w:r w:rsidRPr="00243E70">
        <w:rPr>
          <w:rFonts w:ascii="Tahoma" w:hAnsi="Tahoma"/>
          <w:b w:val="0"/>
          <w:u w:val="single"/>
          <w:lang w:val="it-IT"/>
        </w:rPr>
        <w:tab/>
        <w:t xml:space="preserve"> Covered in Text</w:t>
      </w:r>
      <w:r w:rsidRPr="00243E70">
        <w:rPr>
          <w:rFonts w:ascii="Tahoma" w:hAnsi="Tahoma"/>
          <w:b w:val="0"/>
          <w:u w:val="single"/>
          <w:lang w:val="it-IT"/>
        </w:rPr>
        <w:tab/>
        <w:t>(Fresh Water by E. C. Pielou)</w:t>
      </w:r>
    </w:p>
    <w:p w:rsidR="00243E70" w:rsidRPr="00243E70" w:rsidRDefault="00243E70" w:rsidP="00243E70">
      <w:pPr>
        <w:pStyle w:val="BodyText"/>
        <w:rPr>
          <w:rFonts w:ascii="Tahoma" w:hAnsi="Tahoma"/>
          <w:b w:val="0"/>
          <w:lang w:val="it-IT"/>
        </w:rPr>
      </w:pPr>
      <w:r w:rsidRPr="00243E70">
        <w:rPr>
          <w:rFonts w:ascii="Tahoma" w:hAnsi="Tahoma"/>
          <w:b w:val="0"/>
          <w:lang w:val="it-IT"/>
        </w:rPr>
        <w:t>Introduction/Water Cycle</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t>Chapter 1</w:t>
      </w:r>
    </w:p>
    <w:p w:rsidR="00243E70" w:rsidRPr="00243E70" w:rsidRDefault="00243E70" w:rsidP="00243E70">
      <w:pPr>
        <w:pStyle w:val="BodyText"/>
        <w:rPr>
          <w:rFonts w:ascii="Tahoma" w:hAnsi="Tahoma"/>
          <w:b w:val="0"/>
          <w:lang w:val="it-IT"/>
        </w:rPr>
      </w:pPr>
      <w:r w:rsidRPr="00243E70">
        <w:rPr>
          <w:rFonts w:ascii="Tahoma" w:hAnsi="Tahoma"/>
          <w:b w:val="0"/>
          <w:lang w:val="it-IT"/>
        </w:rPr>
        <w:t>Groundwater</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t>Chapters 2 and 3</w:t>
      </w:r>
    </w:p>
    <w:p w:rsidR="00243E70" w:rsidRPr="00243E70" w:rsidRDefault="00243E70" w:rsidP="00243E70">
      <w:pPr>
        <w:pStyle w:val="BodyText"/>
        <w:rPr>
          <w:rFonts w:ascii="Tahoma" w:hAnsi="Tahoma"/>
          <w:b w:val="0"/>
          <w:lang w:val="it-IT"/>
        </w:rPr>
      </w:pPr>
      <w:r w:rsidRPr="00243E70">
        <w:rPr>
          <w:rFonts w:ascii="Tahoma" w:hAnsi="Tahoma"/>
          <w:b w:val="0"/>
          <w:lang w:val="it-IT"/>
        </w:rPr>
        <w:t xml:space="preserve">Vadose Zone </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t>Chapter 4</w:t>
      </w:r>
    </w:p>
    <w:p w:rsidR="00243E70" w:rsidRPr="00243E70" w:rsidRDefault="00243E70" w:rsidP="00243E70">
      <w:pPr>
        <w:pStyle w:val="BodyText"/>
        <w:rPr>
          <w:rFonts w:ascii="Tahoma" w:hAnsi="Tahoma"/>
          <w:b w:val="0"/>
          <w:lang w:val="it-IT"/>
        </w:rPr>
      </w:pPr>
      <w:r w:rsidRPr="00243E70">
        <w:rPr>
          <w:rFonts w:ascii="Tahoma" w:hAnsi="Tahoma"/>
          <w:b w:val="0"/>
          <w:lang w:val="it-IT"/>
        </w:rPr>
        <w:t>Flowing Water/Streams and Rivers</w:t>
      </w:r>
      <w:r w:rsidRPr="00243E70">
        <w:rPr>
          <w:rFonts w:ascii="Tahoma" w:hAnsi="Tahoma"/>
          <w:b w:val="0"/>
          <w:lang w:val="it-IT"/>
        </w:rPr>
        <w:tab/>
        <w:t>Chapters 5 and 6</w:t>
      </w:r>
    </w:p>
    <w:p w:rsidR="00243E70" w:rsidRPr="00243E70" w:rsidRDefault="00243E70" w:rsidP="00243E70">
      <w:pPr>
        <w:pStyle w:val="BodyText"/>
        <w:rPr>
          <w:rFonts w:ascii="Tahoma" w:hAnsi="Tahoma"/>
          <w:b w:val="0"/>
          <w:lang w:val="it-IT"/>
        </w:rPr>
      </w:pPr>
      <w:r w:rsidRPr="00243E70">
        <w:rPr>
          <w:rFonts w:ascii="Tahoma" w:hAnsi="Tahoma"/>
          <w:b w:val="0"/>
          <w:lang w:val="it-IT"/>
        </w:rPr>
        <w:t>Lakes/Still Water</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t>Chapter 7</w:t>
      </w:r>
    </w:p>
    <w:p w:rsidR="00243E70" w:rsidRPr="00243E70" w:rsidRDefault="00243E70" w:rsidP="00243E70">
      <w:pPr>
        <w:pStyle w:val="BodyText"/>
        <w:rPr>
          <w:rFonts w:ascii="Tahoma" w:hAnsi="Tahoma"/>
          <w:b w:val="0"/>
          <w:lang w:val="it-IT"/>
        </w:rPr>
      </w:pPr>
      <w:r w:rsidRPr="00243E70">
        <w:rPr>
          <w:rFonts w:ascii="Tahoma" w:hAnsi="Tahoma"/>
          <w:b w:val="0"/>
          <w:lang w:val="it-IT"/>
        </w:rPr>
        <w:t>Frozen Water</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Pr>
          <w:rFonts w:ascii="Tahoma" w:hAnsi="Tahoma"/>
          <w:b w:val="0"/>
          <w:lang w:val="it-IT"/>
        </w:rPr>
        <w:tab/>
      </w:r>
      <w:r w:rsidRPr="00243E70">
        <w:rPr>
          <w:rFonts w:ascii="Tahoma" w:hAnsi="Tahoma"/>
          <w:b w:val="0"/>
          <w:lang w:val="it-IT"/>
        </w:rPr>
        <w:t>Chapter 8</w:t>
      </w:r>
    </w:p>
    <w:p w:rsidR="00243E70" w:rsidRPr="00243E70" w:rsidRDefault="00243E70" w:rsidP="00243E70">
      <w:pPr>
        <w:pStyle w:val="BodyText"/>
        <w:rPr>
          <w:rFonts w:ascii="Tahoma" w:hAnsi="Tahoma"/>
          <w:b w:val="0"/>
          <w:lang w:val="it-IT"/>
        </w:rPr>
      </w:pPr>
      <w:r w:rsidRPr="00243E70">
        <w:rPr>
          <w:rFonts w:ascii="Tahoma" w:hAnsi="Tahoma"/>
          <w:b w:val="0"/>
          <w:lang w:val="it-IT"/>
        </w:rPr>
        <w:t>Dams and Reservoirs</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t>Chapter 9</w:t>
      </w:r>
    </w:p>
    <w:p w:rsidR="00243E70" w:rsidRPr="00243E70" w:rsidRDefault="00243E70" w:rsidP="00243E70">
      <w:pPr>
        <w:pStyle w:val="BodyText"/>
        <w:rPr>
          <w:rFonts w:ascii="Tahoma" w:hAnsi="Tahoma"/>
          <w:b w:val="0"/>
          <w:lang w:val="it-IT"/>
        </w:rPr>
      </w:pPr>
      <w:r w:rsidRPr="00243E70">
        <w:rPr>
          <w:rFonts w:ascii="Tahoma" w:hAnsi="Tahoma"/>
          <w:b w:val="0"/>
          <w:lang w:val="it-IT"/>
        </w:rPr>
        <w:t>Wetlands</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t>Chapter 10</w:t>
      </w:r>
    </w:p>
    <w:p w:rsidR="00243E70" w:rsidRPr="00243E70" w:rsidRDefault="00243E70" w:rsidP="00243E70">
      <w:pPr>
        <w:pStyle w:val="BodyText"/>
        <w:rPr>
          <w:rFonts w:ascii="Tahoma" w:hAnsi="Tahoma"/>
          <w:b w:val="0"/>
          <w:lang w:val="it-IT"/>
        </w:rPr>
      </w:pPr>
      <w:r w:rsidRPr="00243E70">
        <w:rPr>
          <w:rFonts w:ascii="Tahoma" w:hAnsi="Tahoma"/>
          <w:b w:val="0"/>
          <w:lang w:val="it-IT"/>
        </w:rPr>
        <w:t>Microscopic Life</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t>Chapter 11</w:t>
      </w:r>
    </w:p>
    <w:p w:rsidR="00B01BA6" w:rsidRPr="00243E70" w:rsidRDefault="00243E70" w:rsidP="00243E70">
      <w:pPr>
        <w:pStyle w:val="BodyText"/>
        <w:rPr>
          <w:rFonts w:ascii="Tahoma" w:hAnsi="Tahoma"/>
          <w:b w:val="0"/>
          <w:lang w:val="it-IT"/>
        </w:rPr>
      </w:pPr>
      <w:r w:rsidRPr="00243E70">
        <w:rPr>
          <w:rFonts w:ascii="Tahoma" w:hAnsi="Tahoma"/>
          <w:b w:val="0"/>
          <w:lang w:val="it-IT"/>
        </w:rPr>
        <w:t>Water in the Atmosphere</w:t>
      </w:r>
      <w:r w:rsidRPr="00243E70">
        <w:rPr>
          <w:rFonts w:ascii="Tahoma" w:hAnsi="Tahoma"/>
          <w:b w:val="0"/>
          <w:lang w:val="it-IT"/>
        </w:rPr>
        <w:tab/>
      </w:r>
      <w:r w:rsidRPr="00243E70">
        <w:rPr>
          <w:rFonts w:ascii="Tahoma" w:hAnsi="Tahoma"/>
          <w:b w:val="0"/>
          <w:lang w:val="it-IT"/>
        </w:rPr>
        <w:tab/>
      </w:r>
      <w:r w:rsidRPr="00243E70">
        <w:rPr>
          <w:rFonts w:ascii="Tahoma" w:hAnsi="Tahoma"/>
          <w:b w:val="0"/>
          <w:lang w:val="it-IT"/>
        </w:rPr>
        <w:tab/>
        <w:t>Chapter 12</w:t>
      </w:r>
    </w:p>
    <w:p w:rsidR="00243E70" w:rsidRPr="00243E70" w:rsidRDefault="00243E70" w:rsidP="00243E70">
      <w:pPr>
        <w:pStyle w:val="BodyText"/>
        <w:rPr>
          <w:rFonts w:ascii="Tahoma" w:hAnsi="Tahoma"/>
          <w:b w:val="0"/>
          <w:lang w:val="it-IT"/>
        </w:rPr>
      </w:pPr>
    </w:p>
    <w:p w:rsidR="00243E70" w:rsidRDefault="00243E70" w:rsidP="00243E70">
      <w:pPr>
        <w:pStyle w:val="BodyText"/>
        <w:rPr>
          <w:rFonts w:ascii="Tahoma" w:hAnsi="Tahoma"/>
          <w:b w:val="0"/>
          <w:lang w:val="it-IT"/>
        </w:rPr>
      </w:pPr>
      <w:r w:rsidRPr="00B01BA6">
        <w:rPr>
          <w:rFonts w:ascii="Tahoma" w:hAnsi="Tahoma"/>
          <w:lang w:val="it-IT"/>
        </w:rPr>
        <w:t xml:space="preserve">*Note: </w:t>
      </w:r>
      <w:r w:rsidRPr="00243E70">
        <w:rPr>
          <w:rFonts w:ascii="Tahoma" w:hAnsi="Tahoma"/>
          <w:b w:val="0"/>
          <w:lang w:val="it-IT"/>
        </w:rPr>
        <w:t xml:space="preserve"> there is also a lot of information covered in class that is not in the text.</w:t>
      </w:r>
      <w:r>
        <w:rPr>
          <w:rFonts w:ascii="Tahoma" w:hAnsi="Tahoma"/>
          <w:b w:val="0"/>
          <w:lang w:val="it-IT"/>
        </w:rPr>
        <w:t xml:space="preserve">  If you miss class make sure to get notes from a classmate.</w:t>
      </w:r>
    </w:p>
    <w:p w:rsidR="00730EC8" w:rsidRPr="00681BD5" w:rsidRDefault="00681BD5" w:rsidP="00243E70">
      <w:pPr>
        <w:pStyle w:val="BodyText"/>
        <w:rPr>
          <w:rFonts w:ascii="Tahoma" w:hAnsi="Tahoma"/>
          <w:b w:val="0"/>
          <w:i/>
          <w:lang w:val="it-IT"/>
        </w:rPr>
      </w:pPr>
      <w:r w:rsidRPr="00681BD5">
        <w:rPr>
          <w:rFonts w:ascii="Tahoma" w:hAnsi="Tahoma"/>
          <w:b w:val="0"/>
          <w:i/>
          <w:u w:val="single"/>
          <w:lang w:val="it-IT"/>
        </w:rPr>
        <w:t xml:space="preserve">Final Exam: </w:t>
      </w:r>
      <w:r w:rsidRPr="00681BD5">
        <w:rPr>
          <w:rFonts w:ascii="Tahoma" w:hAnsi="Tahoma"/>
          <w:b w:val="0"/>
          <w:i/>
          <w:lang w:val="it-IT"/>
        </w:rPr>
        <w:t xml:space="preserve"> </w:t>
      </w:r>
      <w:r w:rsidR="0049219E">
        <w:rPr>
          <w:rFonts w:ascii="Tahoma" w:hAnsi="Tahoma"/>
          <w:b w:val="0"/>
          <w:i/>
          <w:lang w:val="it-IT"/>
        </w:rPr>
        <w:t>Date: __________________  Time: _____________</w:t>
      </w:r>
    </w:p>
    <w:p w:rsidR="00701EDC" w:rsidRDefault="00701EDC" w:rsidP="00243E70">
      <w:pPr>
        <w:pStyle w:val="BodyText"/>
        <w:rPr>
          <w:rFonts w:ascii="Tahoma" w:hAnsi="Tahoma"/>
          <w:b w:val="0"/>
          <w:lang w:val="it-IT"/>
        </w:rPr>
      </w:pPr>
    </w:p>
    <w:p w:rsidR="00243E70" w:rsidRPr="00243E70" w:rsidRDefault="00243E70" w:rsidP="00243E70">
      <w:pPr>
        <w:pStyle w:val="BodyText"/>
        <w:rPr>
          <w:rFonts w:ascii="Tahoma" w:hAnsi="Tahoma"/>
          <w:b w:val="0"/>
          <w:lang w:val="it-IT"/>
        </w:rPr>
      </w:pPr>
      <w:r w:rsidRPr="00243E70">
        <w:rPr>
          <w:rFonts w:ascii="Tahoma" w:hAnsi="Tahoma"/>
          <w:b w:val="0"/>
          <w:lang w:val="it-IT"/>
        </w:rPr>
        <w:t xml:space="preserve">Grading </w:t>
      </w:r>
      <w:r>
        <w:rPr>
          <w:rFonts w:ascii="Tahoma" w:hAnsi="Tahoma"/>
          <w:b w:val="0"/>
          <w:lang w:val="it-IT"/>
        </w:rPr>
        <w:t xml:space="preserve">Assessment </w:t>
      </w:r>
      <w:r w:rsidRPr="00243E70">
        <w:rPr>
          <w:rFonts w:ascii="Tahoma" w:hAnsi="Tahoma"/>
          <w:b w:val="0"/>
          <w:lang w:val="it-IT"/>
        </w:rPr>
        <w:t xml:space="preserve">Policy: </w:t>
      </w:r>
    </w:p>
    <w:p w:rsidR="00243E70" w:rsidRPr="00A46AF2" w:rsidRDefault="00A46AF2" w:rsidP="00243E70">
      <w:pPr>
        <w:pStyle w:val="BodyText"/>
        <w:rPr>
          <w:rFonts w:ascii="Tahoma" w:hAnsi="Tahoma"/>
          <w:b w:val="0"/>
          <w:lang w:val="it-IT"/>
        </w:rPr>
      </w:pPr>
      <w:r w:rsidRPr="00A46AF2">
        <w:rPr>
          <w:rFonts w:ascii="Tahoma" w:hAnsi="Tahoma"/>
          <w:b w:val="0"/>
          <w:lang w:val="it-IT"/>
        </w:rPr>
        <w:t>18</w:t>
      </w:r>
      <w:r w:rsidR="00243E70" w:rsidRPr="00A46AF2">
        <w:rPr>
          <w:rFonts w:ascii="Tahoma" w:hAnsi="Tahoma"/>
          <w:b w:val="0"/>
          <w:lang w:val="it-IT"/>
        </w:rPr>
        <w:t xml:space="preserve">%  Labs </w:t>
      </w:r>
      <w:r w:rsidR="00E5259A">
        <w:rPr>
          <w:rFonts w:ascii="Tahoma" w:hAnsi="Tahoma"/>
          <w:b w:val="0"/>
          <w:lang w:val="it-IT"/>
        </w:rPr>
        <w:t>(there are 9 – lowest is dropped)</w:t>
      </w:r>
    </w:p>
    <w:p w:rsidR="005E481A" w:rsidRPr="00A46AF2" w:rsidRDefault="00A46AF2" w:rsidP="00243E70">
      <w:pPr>
        <w:pStyle w:val="BodyText"/>
        <w:rPr>
          <w:rFonts w:ascii="Tahoma" w:hAnsi="Tahoma"/>
          <w:b w:val="0"/>
          <w:lang w:val="it-IT"/>
        </w:rPr>
      </w:pPr>
      <w:r w:rsidRPr="00A46AF2">
        <w:rPr>
          <w:rFonts w:ascii="Tahoma" w:hAnsi="Tahoma"/>
          <w:b w:val="0"/>
          <w:lang w:val="it-IT"/>
        </w:rPr>
        <w:t>22</w:t>
      </w:r>
      <w:r w:rsidR="005E481A" w:rsidRPr="00A46AF2">
        <w:rPr>
          <w:rFonts w:ascii="Tahoma" w:hAnsi="Tahoma"/>
          <w:b w:val="0"/>
          <w:lang w:val="it-IT"/>
        </w:rPr>
        <w:t>%  Activities</w:t>
      </w:r>
      <w:r w:rsidR="004367E8" w:rsidRPr="00A46AF2">
        <w:rPr>
          <w:rFonts w:ascii="Tahoma" w:hAnsi="Tahoma"/>
          <w:b w:val="0"/>
          <w:lang w:val="it-IT"/>
        </w:rPr>
        <w:t xml:space="preserve"> (some are done in groups)</w:t>
      </w:r>
    </w:p>
    <w:p w:rsidR="00243E70" w:rsidRPr="00A46AF2" w:rsidRDefault="005E481A" w:rsidP="00243E70">
      <w:pPr>
        <w:pStyle w:val="BodyText"/>
        <w:rPr>
          <w:rFonts w:ascii="Tahoma" w:hAnsi="Tahoma"/>
          <w:b w:val="0"/>
          <w:lang w:val="it-IT"/>
        </w:rPr>
      </w:pPr>
      <w:r w:rsidRPr="00A46AF2">
        <w:rPr>
          <w:rFonts w:ascii="Tahoma" w:hAnsi="Tahoma"/>
          <w:b w:val="0"/>
          <w:lang w:val="it-IT"/>
        </w:rPr>
        <w:t>38</w:t>
      </w:r>
      <w:r w:rsidR="00E5259A">
        <w:rPr>
          <w:rFonts w:ascii="Tahoma" w:hAnsi="Tahoma"/>
          <w:b w:val="0"/>
          <w:lang w:val="it-IT"/>
        </w:rPr>
        <w:t>%  Quizzes  (t</w:t>
      </w:r>
      <w:r w:rsidR="00243E70" w:rsidRPr="00A46AF2">
        <w:rPr>
          <w:rFonts w:ascii="Tahoma" w:hAnsi="Tahoma"/>
          <w:b w:val="0"/>
          <w:lang w:val="it-IT"/>
        </w:rPr>
        <w:t xml:space="preserve">here </w:t>
      </w:r>
      <w:r w:rsidR="00E5259A">
        <w:rPr>
          <w:rFonts w:ascii="Tahoma" w:hAnsi="Tahoma"/>
          <w:b w:val="0"/>
          <w:lang w:val="it-IT"/>
        </w:rPr>
        <w:t>are 8)</w:t>
      </w:r>
    </w:p>
    <w:p w:rsidR="00730EC8" w:rsidRPr="00A46AF2" w:rsidRDefault="005E481A" w:rsidP="00243E70">
      <w:pPr>
        <w:pStyle w:val="BodyText"/>
        <w:rPr>
          <w:rFonts w:ascii="Tahoma" w:hAnsi="Tahoma"/>
          <w:b w:val="0"/>
          <w:lang w:val="it-IT"/>
        </w:rPr>
      </w:pPr>
      <w:r w:rsidRPr="00A46AF2">
        <w:rPr>
          <w:rFonts w:ascii="Tahoma" w:hAnsi="Tahoma"/>
          <w:b w:val="0"/>
          <w:lang w:val="it-IT"/>
        </w:rPr>
        <w:t>6</w:t>
      </w:r>
      <w:r w:rsidR="00730EC8" w:rsidRPr="00A46AF2">
        <w:rPr>
          <w:rFonts w:ascii="Tahoma" w:hAnsi="Tahoma"/>
          <w:b w:val="0"/>
          <w:lang w:val="it-IT"/>
        </w:rPr>
        <w:t xml:space="preserve">%    </w:t>
      </w:r>
      <w:r w:rsidR="00681BD5" w:rsidRPr="00A46AF2">
        <w:rPr>
          <w:rFonts w:ascii="Tahoma" w:hAnsi="Tahoma"/>
          <w:b w:val="0"/>
          <w:lang w:val="it-IT"/>
        </w:rPr>
        <w:t>Concepts quiz (</w:t>
      </w:r>
      <w:r w:rsidR="00730EC8" w:rsidRPr="00A46AF2">
        <w:rPr>
          <w:rFonts w:ascii="Tahoma" w:hAnsi="Tahoma"/>
          <w:b w:val="0"/>
          <w:lang w:val="it-IT"/>
        </w:rPr>
        <w:t>Mini-midterm</w:t>
      </w:r>
      <w:r w:rsidR="00681BD5" w:rsidRPr="00A46AF2">
        <w:rPr>
          <w:rFonts w:ascii="Tahoma" w:hAnsi="Tahoma"/>
          <w:b w:val="0"/>
          <w:lang w:val="it-IT"/>
        </w:rPr>
        <w:t>)</w:t>
      </w:r>
    </w:p>
    <w:p w:rsidR="00243E70" w:rsidRPr="00243E70" w:rsidRDefault="00243E70" w:rsidP="00243E70">
      <w:pPr>
        <w:pStyle w:val="BodyText"/>
        <w:rPr>
          <w:rFonts w:ascii="Tahoma" w:hAnsi="Tahoma"/>
          <w:b w:val="0"/>
          <w:lang w:val="it-IT"/>
        </w:rPr>
      </w:pPr>
      <w:r w:rsidRPr="00A46AF2">
        <w:rPr>
          <w:rFonts w:ascii="Tahoma" w:hAnsi="Tahoma"/>
          <w:b w:val="0"/>
          <w:lang w:val="it-IT"/>
        </w:rPr>
        <w:t>16%  Final Exam</w:t>
      </w:r>
    </w:p>
    <w:p w:rsidR="00243E70" w:rsidRDefault="00243E70" w:rsidP="00243E70">
      <w:pPr>
        <w:pStyle w:val="BodyText"/>
        <w:rPr>
          <w:rFonts w:ascii="Tahoma" w:hAnsi="Tahoma"/>
          <w:b w:val="0"/>
          <w:lang w:val="it-IT"/>
        </w:rPr>
      </w:pPr>
      <w:r w:rsidRPr="00243E70">
        <w:rPr>
          <w:rFonts w:ascii="Tahoma" w:hAnsi="Tahoma"/>
          <w:b w:val="0"/>
          <w:lang w:val="it-IT"/>
        </w:rPr>
        <w:t>100% Term total</w:t>
      </w:r>
    </w:p>
    <w:p w:rsidR="0061659E" w:rsidRDefault="0061659E" w:rsidP="0061659E">
      <w:pPr>
        <w:pStyle w:val="BodyText"/>
        <w:rPr>
          <w:rFonts w:ascii="Tahoma" w:hAnsi="Tahoma"/>
          <w:b w:val="0"/>
          <w:lang w:val="it-IT"/>
        </w:rPr>
      </w:pPr>
    </w:p>
    <w:p w:rsidR="0061659E" w:rsidRPr="008560F5" w:rsidRDefault="0061659E" w:rsidP="0061659E">
      <w:pPr>
        <w:pStyle w:val="BodyText"/>
        <w:rPr>
          <w:rFonts w:ascii="Tahoma" w:hAnsi="Tahoma"/>
          <w:b w:val="0"/>
          <w:lang w:val="it-IT"/>
        </w:rPr>
      </w:pPr>
      <w:r w:rsidRPr="008560F5">
        <w:rPr>
          <w:rFonts w:ascii="Tahoma" w:hAnsi="Tahoma"/>
          <w:b w:val="0"/>
          <w:lang w:val="it-IT"/>
        </w:rPr>
        <w:t>Grade Scale:</w:t>
      </w:r>
    </w:p>
    <w:p w:rsidR="0061659E" w:rsidRDefault="0061659E" w:rsidP="0061659E">
      <w:pPr>
        <w:pStyle w:val="BodyText"/>
        <w:rPr>
          <w:rFonts w:ascii="Tahoma" w:hAnsi="Tahoma"/>
          <w:b w:val="0"/>
          <w:lang w:val="it-IT"/>
        </w:rPr>
        <w:sectPr w:rsidR="0061659E" w:rsidSect="0061659E">
          <w:footerReference w:type="even" r:id="rId8"/>
          <w:footerReference w:type="default" r:id="rId9"/>
          <w:type w:val="continuous"/>
          <w:pgSz w:w="12240" w:h="15840"/>
          <w:pgMar w:top="1440" w:right="1080" w:bottom="1440" w:left="1080" w:header="720" w:footer="720" w:gutter="0"/>
          <w:cols w:space="720"/>
          <w:docGrid w:linePitch="360"/>
        </w:sectPr>
      </w:pPr>
    </w:p>
    <w:p w:rsidR="0061659E" w:rsidRPr="008560F5" w:rsidRDefault="0061659E" w:rsidP="0061659E">
      <w:pPr>
        <w:pStyle w:val="BodyText"/>
        <w:rPr>
          <w:rFonts w:ascii="Tahoma" w:hAnsi="Tahoma"/>
          <w:b w:val="0"/>
          <w:lang w:val="it-IT"/>
        </w:rPr>
      </w:pPr>
      <w:r w:rsidRPr="008560F5">
        <w:rPr>
          <w:rFonts w:ascii="Tahoma" w:hAnsi="Tahoma"/>
          <w:b w:val="0"/>
          <w:lang w:val="it-IT"/>
        </w:rPr>
        <w:lastRenderedPageBreak/>
        <w:t>99-100: A+</w:t>
      </w:r>
    </w:p>
    <w:p w:rsidR="0061659E" w:rsidRPr="008560F5" w:rsidRDefault="0061659E" w:rsidP="0061659E">
      <w:pPr>
        <w:pStyle w:val="BodyText"/>
        <w:rPr>
          <w:rFonts w:ascii="Tahoma" w:hAnsi="Tahoma"/>
          <w:b w:val="0"/>
          <w:lang w:val="it-IT"/>
        </w:rPr>
      </w:pPr>
      <w:r w:rsidRPr="008560F5">
        <w:rPr>
          <w:rFonts w:ascii="Tahoma" w:hAnsi="Tahoma"/>
          <w:b w:val="0"/>
          <w:lang w:val="it-IT"/>
        </w:rPr>
        <w:t>93-98:   A</w:t>
      </w:r>
    </w:p>
    <w:p w:rsidR="0061659E" w:rsidRPr="008560F5" w:rsidRDefault="0061659E" w:rsidP="0061659E">
      <w:pPr>
        <w:pStyle w:val="BodyText"/>
        <w:rPr>
          <w:rFonts w:ascii="Tahoma" w:hAnsi="Tahoma"/>
          <w:lang w:val="it-IT"/>
        </w:rPr>
      </w:pPr>
      <w:r w:rsidRPr="008560F5">
        <w:rPr>
          <w:rFonts w:ascii="Tahoma" w:hAnsi="Tahoma"/>
          <w:b w:val="0"/>
          <w:lang w:val="it-IT"/>
        </w:rPr>
        <w:t>90-92:  A-</w:t>
      </w:r>
    </w:p>
    <w:p w:rsidR="0061659E" w:rsidRDefault="0061659E" w:rsidP="0061659E">
      <w:pPr>
        <w:pStyle w:val="BodyText"/>
        <w:rPr>
          <w:rFonts w:ascii="Tahoma" w:hAnsi="Tahoma"/>
          <w:b w:val="0"/>
        </w:rPr>
      </w:pPr>
      <w:r>
        <w:rPr>
          <w:rFonts w:ascii="Tahoma" w:hAnsi="Tahoma"/>
          <w:b w:val="0"/>
        </w:rPr>
        <w:t>88-89:  B+</w:t>
      </w:r>
    </w:p>
    <w:p w:rsidR="0061659E" w:rsidRDefault="0061659E" w:rsidP="0061659E">
      <w:pPr>
        <w:pStyle w:val="BodyText"/>
        <w:rPr>
          <w:rFonts w:ascii="Tahoma" w:hAnsi="Tahoma"/>
          <w:b w:val="0"/>
        </w:rPr>
      </w:pPr>
      <w:r>
        <w:rPr>
          <w:rFonts w:ascii="Tahoma" w:hAnsi="Tahoma"/>
          <w:b w:val="0"/>
        </w:rPr>
        <w:lastRenderedPageBreak/>
        <w:t>83-87:  B</w:t>
      </w:r>
    </w:p>
    <w:p w:rsidR="0061659E" w:rsidRDefault="0061659E" w:rsidP="0061659E">
      <w:pPr>
        <w:pStyle w:val="BodyText"/>
        <w:rPr>
          <w:rFonts w:ascii="Tahoma" w:hAnsi="Tahoma"/>
          <w:b w:val="0"/>
        </w:rPr>
      </w:pPr>
      <w:r>
        <w:rPr>
          <w:rFonts w:ascii="Tahoma" w:hAnsi="Tahoma"/>
          <w:b w:val="0"/>
        </w:rPr>
        <w:t>80-82:  B-</w:t>
      </w:r>
    </w:p>
    <w:p w:rsidR="0061659E" w:rsidRDefault="0061659E" w:rsidP="0061659E">
      <w:pPr>
        <w:pStyle w:val="BodyText"/>
        <w:rPr>
          <w:rFonts w:ascii="Tahoma" w:hAnsi="Tahoma"/>
          <w:b w:val="0"/>
        </w:rPr>
      </w:pPr>
      <w:r>
        <w:rPr>
          <w:rFonts w:ascii="Tahoma" w:hAnsi="Tahoma"/>
          <w:b w:val="0"/>
        </w:rPr>
        <w:t>78-79:  C+</w:t>
      </w:r>
    </w:p>
    <w:p w:rsidR="0061659E" w:rsidRDefault="0061659E" w:rsidP="0061659E">
      <w:pPr>
        <w:pStyle w:val="BodyText"/>
        <w:rPr>
          <w:rFonts w:ascii="Tahoma" w:hAnsi="Tahoma"/>
          <w:b w:val="0"/>
        </w:rPr>
      </w:pPr>
      <w:r>
        <w:rPr>
          <w:rFonts w:ascii="Tahoma" w:hAnsi="Tahoma"/>
          <w:b w:val="0"/>
        </w:rPr>
        <w:t>70-77:  C</w:t>
      </w:r>
    </w:p>
    <w:p w:rsidR="0061659E" w:rsidRDefault="0061659E" w:rsidP="0061659E">
      <w:pPr>
        <w:pStyle w:val="BodyText"/>
        <w:rPr>
          <w:rFonts w:ascii="Tahoma" w:hAnsi="Tahoma"/>
          <w:b w:val="0"/>
        </w:rPr>
      </w:pPr>
      <w:r>
        <w:rPr>
          <w:rFonts w:ascii="Tahoma" w:hAnsi="Tahoma"/>
          <w:b w:val="0"/>
        </w:rPr>
        <w:lastRenderedPageBreak/>
        <w:t>66-69:  C-</w:t>
      </w:r>
    </w:p>
    <w:p w:rsidR="0061659E" w:rsidRDefault="0061659E" w:rsidP="0061659E">
      <w:pPr>
        <w:pStyle w:val="BodyText"/>
        <w:rPr>
          <w:rFonts w:ascii="Tahoma" w:hAnsi="Tahoma"/>
          <w:b w:val="0"/>
        </w:rPr>
      </w:pPr>
      <w:r>
        <w:rPr>
          <w:rFonts w:ascii="Tahoma" w:hAnsi="Tahoma"/>
          <w:b w:val="0"/>
        </w:rPr>
        <w:t>60-65:  D</w:t>
      </w:r>
    </w:p>
    <w:p w:rsidR="0061659E" w:rsidRDefault="0061659E" w:rsidP="0061659E">
      <w:pPr>
        <w:pStyle w:val="BodyText"/>
        <w:rPr>
          <w:rFonts w:ascii="Tahoma" w:hAnsi="Tahoma"/>
          <w:b w:val="0"/>
        </w:rPr>
        <w:sectPr w:rsidR="0061659E" w:rsidSect="009533F4">
          <w:type w:val="continuous"/>
          <w:pgSz w:w="12240" w:h="15840"/>
          <w:pgMar w:top="1440" w:right="1080" w:bottom="1440" w:left="1080" w:header="720" w:footer="720" w:gutter="0"/>
          <w:cols w:num="3" w:space="720"/>
          <w:docGrid w:linePitch="360"/>
        </w:sectPr>
      </w:pPr>
      <w:r>
        <w:rPr>
          <w:rFonts w:ascii="Tahoma" w:hAnsi="Tahoma"/>
          <w:b w:val="0"/>
        </w:rPr>
        <w:t>below 60:  F</w:t>
      </w:r>
    </w:p>
    <w:p w:rsidR="0061659E" w:rsidRDefault="0061659E" w:rsidP="0061659E">
      <w:pPr>
        <w:rPr>
          <w:rFonts w:ascii="Arial" w:hAnsi="Arial" w:cs="Arial"/>
          <w:u w:val="single"/>
        </w:rPr>
      </w:pPr>
    </w:p>
    <w:p w:rsidR="0061659E" w:rsidRPr="00BA7A80" w:rsidRDefault="0061659E" w:rsidP="0061659E">
      <w:pPr>
        <w:rPr>
          <w:rFonts w:ascii="Arial" w:hAnsi="Arial" w:cs="Arial"/>
        </w:rPr>
      </w:pPr>
      <w:r w:rsidRPr="00FA129C">
        <w:rPr>
          <w:rFonts w:ascii="Arial" w:hAnsi="Arial" w:cs="Arial"/>
          <w:u w:val="single"/>
        </w:rPr>
        <w:t>Attendan</w:t>
      </w:r>
      <w:r w:rsidRPr="00BA7A80">
        <w:rPr>
          <w:rFonts w:ascii="Arial" w:hAnsi="Arial" w:cs="Arial"/>
          <w:u w:val="single"/>
        </w:rPr>
        <w:t>ce policy:</w:t>
      </w:r>
      <w:r w:rsidRPr="00BA7A80">
        <w:rPr>
          <w:rFonts w:ascii="Arial" w:hAnsi="Arial" w:cs="Arial"/>
        </w:rPr>
        <w:t xml:space="preserve"> Students are expected to attend every scheduled session. </w:t>
      </w:r>
    </w:p>
    <w:p w:rsidR="0061659E" w:rsidRPr="00032488" w:rsidRDefault="0061659E" w:rsidP="0061659E">
      <w:pPr>
        <w:rPr>
          <w:rFonts w:ascii="Arial" w:hAnsi="Arial" w:cs="Arial"/>
          <w:highlight w:val="yellow"/>
        </w:rPr>
      </w:pPr>
      <w:r w:rsidRPr="00BA7A80">
        <w:rPr>
          <w:rFonts w:ascii="Arial" w:hAnsi="Arial" w:cs="Arial"/>
        </w:rPr>
        <w:t xml:space="preserve">Students who do not attend class during the first week will be dropped from the class.   There will be some type of in-class work, lab, activity or campus </w:t>
      </w:r>
      <w:r>
        <w:rPr>
          <w:rFonts w:ascii="Arial" w:hAnsi="Arial" w:cs="Arial"/>
        </w:rPr>
        <w:t xml:space="preserve">walk </w:t>
      </w:r>
      <w:r w:rsidRPr="00BA7A80">
        <w:rPr>
          <w:rFonts w:ascii="Arial" w:hAnsi="Arial" w:cs="Arial"/>
        </w:rPr>
        <w:t>almost every day.  There is no make</w:t>
      </w:r>
      <w:r>
        <w:rPr>
          <w:rFonts w:ascii="Arial" w:hAnsi="Arial" w:cs="Arial"/>
        </w:rPr>
        <w:t>-</w:t>
      </w:r>
      <w:r w:rsidRPr="00BA7A80">
        <w:rPr>
          <w:rFonts w:ascii="Arial" w:hAnsi="Arial" w:cs="Arial"/>
        </w:rPr>
        <w:t xml:space="preserve">up for missed </w:t>
      </w:r>
      <w:r>
        <w:rPr>
          <w:rFonts w:ascii="Arial" w:hAnsi="Arial" w:cs="Arial"/>
        </w:rPr>
        <w:t>labs.  The lowest lab will be dropped.  Most activities can be made up.</w:t>
      </w:r>
    </w:p>
    <w:p w:rsidR="0061659E" w:rsidRDefault="0061659E" w:rsidP="0061659E">
      <w:pPr>
        <w:pStyle w:val="BodyText"/>
        <w:rPr>
          <w:rFonts w:ascii="Tahoma" w:hAnsi="Tahoma"/>
          <w:b w:val="0"/>
          <w:lang w:val="it-IT"/>
        </w:rPr>
      </w:pPr>
      <w:r w:rsidRPr="002E2BCE">
        <w:rPr>
          <w:rFonts w:ascii="Tahoma" w:hAnsi="Tahoma"/>
          <w:b w:val="0"/>
          <w:lang w:val="it-IT"/>
        </w:rPr>
        <w:t xml:space="preserve">Labs are due at the end of class.  Activities are due 2 class days after they are done in class.  If you have been out sick you must turn in the activities 1 class day after you return or incur a “late </w:t>
      </w:r>
      <w:r>
        <w:rPr>
          <w:rFonts w:ascii="Tahoma" w:hAnsi="Tahoma"/>
          <w:b w:val="0"/>
          <w:lang w:val="it-IT"/>
        </w:rPr>
        <w:t>penalty</w:t>
      </w:r>
      <w:r w:rsidRPr="002E2BCE">
        <w:rPr>
          <w:rFonts w:ascii="Tahoma" w:hAnsi="Tahoma"/>
          <w:b w:val="0"/>
          <w:lang w:val="it-IT"/>
        </w:rPr>
        <w:t>”.  Activities that are over 10 days late will only be worth</w:t>
      </w:r>
      <w:r>
        <w:rPr>
          <w:rFonts w:ascii="Tahoma" w:hAnsi="Tahoma"/>
          <w:b w:val="0"/>
          <w:lang w:val="it-IT"/>
        </w:rPr>
        <w:t xml:space="preserve"> 60</w:t>
      </w:r>
      <w:r w:rsidRPr="002E2BCE">
        <w:rPr>
          <w:rFonts w:ascii="Tahoma" w:hAnsi="Tahoma"/>
          <w:b w:val="0"/>
          <w:lang w:val="it-IT"/>
        </w:rPr>
        <w:t>% of orignal credit.</w:t>
      </w:r>
      <w:r w:rsidRPr="00A2753B">
        <w:rPr>
          <w:rFonts w:ascii="Tahoma" w:hAnsi="Tahoma"/>
          <w:b w:val="0"/>
          <w:lang w:val="it-IT"/>
        </w:rPr>
        <w:t xml:space="preserve">  </w:t>
      </w:r>
    </w:p>
    <w:p w:rsidR="0061659E" w:rsidRDefault="0061659E" w:rsidP="0061659E">
      <w:pPr>
        <w:pStyle w:val="BodyText"/>
      </w:pPr>
    </w:p>
    <w:p w:rsidR="0061659E" w:rsidRPr="00A2753B" w:rsidRDefault="0061659E" w:rsidP="0061659E">
      <w:pPr>
        <w:pStyle w:val="BodyText"/>
        <w:pBdr>
          <w:top w:val="single" w:sz="4" w:space="1" w:color="auto"/>
          <w:left w:val="single" w:sz="4" w:space="4" w:color="auto"/>
          <w:bottom w:val="single" w:sz="4" w:space="1" w:color="auto"/>
          <w:right w:val="single" w:sz="4" w:space="4" w:color="auto"/>
        </w:pBdr>
        <w:rPr>
          <w:rFonts w:ascii="Arial" w:hAnsi="Arial" w:cs="Arial"/>
          <w:b w:val="0"/>
          <w:sz w:val="28"/>
          <w:szCs w:val="28"/>
        </w:rPr>
      </w:pPr>
      <w:r w:rsidRPr="00A2753B">
        <w:rPr>
          <w:rFonts w:ascii="Arial" w:hAnsi="Arial" w:cs="Arial"/>
          <w:b w:val="0"/>
          <w:sz w:val="28"/>
          <w:szCs w:val="28"/>
        </w:rPr>
        <w:t>Accessibility and Accommodations:</w:t>
      </w:r>
    </w:p>
    <w:p w:rsidR="0061659E" w:rsidRPr="00D22583" w:rsidRDefault="0061659E" w:rsidP="0061659E">
      <w:pPr>
        <w:pBdr>
          <w:top w:val="single" w:sz="4" w:space="1" w:color="auto"/>
          <w:left w:val="single" w:sz="4" w:space="4" w:color="auto"/>
          <w:bottom w:val="single" w:sz="4" w:space="1" w:color="auto"/>
          <w:right w:val="single" w:sz="4" w:space="4" w:color="auto"/>
        </w:pBdr>
        <w:textAlignment w:val="baseline"/>
        <w:rPr>
          <w:rFonts w:ascii="Arial" w:hAnsi="Arial" w:cs="Arial"/>
          <w:color w:val="000000"/>
          <w:sz w:val="28"/>
          <w:szCs w:val="28"/>
          <w:lang w:val="en"/>
        </w:rPr>
      </w:pPr>
      <w:r w:rsidRPr="00D22583">
        <w:rPr>
          <w:rFonts w:ascii="Arial" w:hAnsi="Arial" w:cs="Arial"/>
          <w:bCs/>
          <w:color w:val="000000"/>
          <w:sz w:val="28"/>
          <w:szCs w:val="28"/>
          <w:bdr w:val="none" w:sz="0" w:space="0" w:color="auto" w:frame="1"/>
          <w:lang w:val="en"/>
        </w:rPr>
        <w:t xml:space="preserve">To request assistance or accommodations related to disability, contact the Center for Accessible Resources at </w:t>
      </w:r>
      <w:hyperlink r:id="rId10" w:history="1">
        <w:r w:rsidRPr="00EE0B0D">
          <w:rPr>
            <w:rFonts w:ascii="Arial" w:hAnsi="Arial" w:cs="Arial"/>
            <w:bCs/>
            <w:color w:val="404040" w:themeColor="text1" w:themeTint="BF"/>
            <w:sz w:val="28"/>
            <w:szCs w:val="28"/>
            <w:u w:val="single"/>
            <w:bdr w:val="none" w:sz="0" w:space="0" w:color="auto" w:frame="1"/>
            <w:lang w:val="en"/>
          </w:rPr>
          <w:t>(541) 463-5150</w:t>
        </w:r>
      </w:hyperlink>
      <w:r w:rsidRPr="00EE0B0D">
        <w:rPr>
          <w:rFonts w:ascii="Arial" w:hAnsi="Arial" w:cs="Arial"/>
          <w:bCs/>
          <w:color w:val="404040" w:themeColor="text1" w:themeTint="BF"/>
          <w:sz w:val="28"/>
          <w:szCs w:val="28"/>
          <w:bdr w:val="none" w:sz="0" w:space="0" w:color="auto" w:frame="1"/>
          <w:lang w:val="en"/>
        </w:rPr>
        <w:t xml:space="preserve"> </w:t>
      </w:r>
      <w:r w:rsidRPr="00D22583">
        <w:rPr>
          <w:rFonts w:ascii="Arial" w:hAnsi="Arial" w:cs="Arial"/>
          <w:bCs/>
          <w:color w:val="000000"/>
          <w:sz w:val="28"/>
          <w:szCs w:val="28"/>
          <w:bdr w:val="none" w:sz="0" w:space="0" w:color="auto" w:frame="1"/>
          <w:lang w:val="en"/>
        </w:rPr>
        <w:t>(voice), 711 (TTY),  AccessibleResources@lanecc.edu (e-mail), or stop by Building 1, Room 218.</w:t>
      </w:r>
    </w:p>
    <w:p w:rsidR="0061659E" w:rsidRPr="00D22583" w:rsidRDefault="0061659E" w:rsidP="0061659E">
      <w:pPr>
        <w:pBdr>
          <w:top w:val="single" w:sz="4" w:space="1" w:color="auto"/>
          <w:left w:val="single" w:sz="4" w:space="4" w:color="auto"/>
          <w:bottom w:val="single" w:sz="4" w:space="1" w:color="auto"/>
          <w:right w:val="single" w:sz="4" w:space="4" w:color="auto"/>
        </w:pBdr>
        <w:textAlignment w:val="baseline"/>
        <w:rPr>
          <w:rFonts w:ascii="Arial" w:hAnsi="Arial" w:cs="Arial"/>
          <w:bCs/>
          <w:color w:val="000000"/>
          <w:bdr w:val="none" w:sz="0" w:space="0" w:color="auto" w:frame="1"/>
          <w:lang w:val="en"/>
        </w:rPr>
      </w:pPr>
      <w:r w:rsidRPr="00D22583">
        <w:rPr>
          <w:rFonts w:ascii="Arial" w:hAnsi="Arial" w:cs="Arial"/>
          <w:bCs/>
          <w:color w:val="000000"/>
          <w:bdr w:val="none" w:sz="0" w:space="0" w:color="auto" w:frame="1"/>
          <w:lang w:val="en"/>
        </w:rPr>
        <w:lastRenderedPageBreak/>
        <w:t>Please be aware that any accessible tables and chairs in this room should remain available for authorized students who find that standard classroom seating is not usable.</w:t>
      </w:r>
    </w:p>
    <w:p w:rsidR="0061659E" w:rsidRDefault="0061659E" w:rsidP="0061659E">
      <w:pPr>
        <w:pStyle w:val="BodyText"/>
        <w:rPr>
          <w:rFonts w:ascii="Tahoma" w:hAnsi="Tahoma"/>
          <w:b w:val="0"/>
          <w:lang w:val="it-IT"/>
        </w:rPr>
      </w:pPr>
    </w:p>
    <w:p w:rsidR="006B5EC7" w:rsidRPr="00930760" w:rsidRDefault="006B5EC7" w:rsidP="006B5EC7">
      <w:pPr>
        <w:pStyle w:val="BodyText"/>
        <w:pBdr>
          <w:top w:val="single" w:sz="4" w:space="1" w:color="auto"/>
          <w:left w:val="single" w:sz="4" w:space="4" w:color="auto"/>
          <w:bottom w:val="single" w:sz="4" w:space="1" w:color="auto"/>
          <w:right w:val="single" w:sz="4" w:space="4" w:color="auto"/>
        </w:pBdr>
        <w:rPr>
          <w:rFonts w:ascii="Arial" w:hAnsi="Arial" w:cs="Arial"/>
          <w:b w:val="0"/>
        </w:rPr>
      </w:pPr>
      <w:r w:rsidRPr="00930760">
        <w:rPr>
          <w:rFonts w:ascii="Arial" w:hAnsi="Arial" w:cs="Arial"/>
          <w:b w:val="0"/>
        </w:rPr>
        <w:t xml:space="preserve">At Lane Community College, students, faculty, and staff are protected from, and prohibited from engaging in, harassment and discrimination.   This includes, but is not limited to harassment based on race, </w:t>
      </w:r>
      <w:r w:rsidR="00C408C7">
        <w:rPr>
          <w:rFonts w:ascii="Arial" w:hAnsi="Arial" w:cs="Arial"/>
          <w:b w:val="0"/>
        </w:rPr>
        <w:t>ethnicity, national origin, gender</w:t>
      </w:r>
      <w:r w:rsidRPr="00930760">
        <w:rPr>
          <w:rFonts w:ascii="Arial" w:hAnsi="Arial" w:cs="Arial"/>
          <w:b w:val="0"/>
        </w:rPr>
        <w:t>, marital status, familial relationship, sexual orientation, gender identity/ expression, pregnancy, age, disability, religion, or veteran status.  Furthermore, a class setting is one in which it is expected that all ideas and opinions are to be respected and that the class be offered in a non-threatening environment.  I expect all participants to afford respect and civility to each other.</w:t>
      </w:r>
    </w:p>
    <w:p w:rsidR="006B5EC7" w:rsidRPr="00930760" w:rsidRDefault="006B5EC7" w:rsidP="006B5EC7">
      <w:pPr>
        <w:pStyle w:val="BodyText"/>
        <w:pBdr>
          <w:top w:val="single" w:sz="4" w:space="1" w:color="auto"/>
          <w:left w:val="single" w:sz="4" w:space="4" w:color="auto"/>
          <w:bottom w:val="single" w:sz="4" w:space="1" w:color="auto"/>
          <w:right w:val="single" w:sz="4" w:space="4" w:color="auto"/>
        </w:pBdr>
        <w:rPr>
          <w:rFonts w:ascii="Arial" w:hAnsi="Arial" w:cs="Arial"/>
          <w:b w:val="0"/>
        </w:rPr>
      </w:pPr>
    </w:p>
    <w:p w:rsidR="005A2B2C" w:rsidRPr="00930760" w:rsidRDefault="006B5EC7" w:rsidP="006B5EC7">
      <w:pPr>
        <w:pStyle w:val="BodyText"/>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930760">
        <w:rPr>
          <w:rFonts w:ascii="Arial" w:hAnsi="Arial" w:cs="Arial"/>
          <w:b w:val="0"/>
        </w:rPr>
        <w:t>If you believe you have been harassed or discriminated against, wish to report someone engaging in discrimination, or for more information, contact the Counseling Office; immediate needs can be met by calling x8888.</w:t>
      </w:r>
    </w:p>
    <w:p w:rsidR="00A2753B" w:rsidRPr="00A2753B" w:rsidRDefault="00A2753B" w:rsidP="00A2753B">
      <w:pPr>
        <w:pStyle w:val="BodyText"/>
        <w:rPr>
          <w:rFonts w:ascii="Arial" w:hAnsi="Arial" w:cs="Arial"/>
          <w:b w:val="0"/>
        </w:rPr>
      </w:pPr>
    </w:p>
    <w:p w:rsidR="00E40A68" w:rsidRDefault="00A2753B" w:rsidP="00A2753B">
      <w:pPr>
        <w:pStyle w:val="BodyText"/>
        <w:pBdr>
          <w:top w:val="single" w:sz="4" w:space="1" w:color="auto"/>
          <w:bottom w:val="single" w:sz="4" w:space="1" w:color="auto"/>
        </w:pBdr>
        <w:rPr>
          <w:rFonts w:ascii="Arial" w:hAnsi="Arial" w:cs="Arial"/>
          <w:b w:val="0"/>
        </w:rPr>
      </w:pPr>
      <w:r w:rsidRPr="00EE0B0D">
        <w:rPr>
          <w:rFonts w:ascii="Arial" w:hAnsi="Arial" w:cs="Arial"/>
          <w:b w:val="0"/>
          <w:u w:val="double"/>
        </w:rPr>
        <w:t xml:space="preserve">In case of emergency </w:t>
      </w:r>
      <w:r w:rsidRPr="00A2753B">
        <w:rPr>
          <w:rFonts w:ascii="Arial" w:hAnsi="Arial" w:cs="Arial"/>
          <w:b w:val="0"/>
        </w:rPr>
        <w:t>(including medical) call Public Safety, x5555. Courtesy phones are located on the second floor of the Science building.  If calling from a cell phone dia</w:t>
      </w:r>
      <w:r w:rsidRPr="00A2753B">
        <w:rPr>
          <w:rFonts w:ascii="Arial" w:hAnsi="Arial" w:cs="Arial"/>
        </w:rPr>
        <w:t>l 541-463-5555.</w:t>
      </w:r>
    </w:p>
    <w:p w:rsidR="00A2753B" w:rsidRDefault="00A2753B" w:rsidP="00A2753B">
      <w:pPr>
        <w:pStyle w:val="BodyText"/>
        <w:rPr>
          <w:rFonts w:ascii="Arial" w:hAnsi="Arial" w:cs="Arial"/>
          <w:b w:val="0"/>
        </w:rPr>
      </w:pPr>
    </w:p>
    <w:p w:rsidR="006B5EC7" w:rsidRPr="005E481A" w:rsidRDefault="005E481A" w:rsidP="006B5EC7">
      <w:pPr>
        <w:pStyle w:val="BodyText"/>
        <w:rPr>
          <w:rFonts w:ascii="Arial" w:hAnsi="Arial" w:cs="Arial"/>
          <w:b w:val="0"/>
        </w:rPr>
      </w:pPr>
      <w:r>
        <w:rPr>
          <w:rFonts w:ascii="Arial" w:hAnsi="Arial" w:cs="Arial"/>
          <w:b w:val="0"/>
        </w:rPr>
        <w:t>Moodle:</w:t>
      </w:r>
    </w:p>
    <w:p w:rsidR="00C603AB" w:rsidRPr="00032488" w:rsidRDefault="00BC4C6B" w:rsidP="006B5EC7">
      <w:pPr>
        <w:pStyle w:val="BodyText"/>
        <w:rPr>
          <w:rFonts w:ascii="Arial" w:hAnsi="Arial" w:cs="Arial"/>
          <w:b w:val="0"/>
          <w:highlight w:val="yellow"/>
        </w:rPr>
      </w:pPr>
      <w:r w:rsidRPr="002E2BCE">
        <w:rPr>
          <w:rFonts w:ascii="Arial" w:hAnsi="Arial" w:cs="Arial"/>
          <w:b w:val="0"/>
        </w:rPr>
        <w:t xml:space="preserve">You </w:t>
      </w:r>
      <w:r w:rsidR="002E2BCE" w:rsidRPr="002E2BCE">
        <w:rPr>
          <w:rFonts w:ascii="Arial" w:hAnsi="Arial" w:cs="Arial"/>
          <w:b w:val="0"/>
        </w:rPr>
        <w:t>will be using</w:t>
      </w:r>
      <w:r w:rsidRPr="002E2BCE">
        <w:rPr>
          <w:rFonts w:ascii="Arial" w:hAnsi="Arial" w:cs="Arial"/>
          <w:b w:val="0"/>
        </w:rPr>
        <w:t xml:space="preserve"> computer</w:t>
      </w:r>
      <w:r w:rsidR="002E2BCE" w:rsidRPr="002E2BCE">
        <w:rPr>
          <w:rFonts w:ascii="Arial" w:hAnsi="Arial" w:cs="Arial"/>
          <w:b w:val="0"/>
        </w:rPr>
        <w:t>s</w:t>
      </w:r>
      <w:r w:rsidRPr="002E2BCE">
        <w:rPr>
          <w:rFonts w:ascii="Arial" w:hAnsi="Arial" w:cs="Arial"/>
          <w:b w:val="0"/>
        </w:rPr>
        <w:t xml:space="preserve"> and the intern</w:t>
      </w:r>
      <w:r w:rsidRPr="00EE0B0D">
        <w:rPr>
          <w:rFonts w:ascii="Arial" w:hAnsi="Arial" w:cs="Arial"/>
          <w:b w:val="0"/>
        </w:rPr>
        <w:t xml:space="preserve">et. </w:t>
      </w:r>
      <w:r w:rsidR="002E2BCE" w:rsidRPr="00EE0B0D">
        <w:rPr>
          <w:rFonts w:ascii="Arial" w:hAnsi="Arial" w:cs="Arial"/>
          <w:b w:val="0"/>
        </w:rPr>
        <w:t xml:space="preserve"> </w:t>
      </w:r>
      <w:r w:rsidR="006B5EC7" w:rsidRPr="00EE0B0D">
        <w:rPr>
          <w:rFonts w:ascii="Arial" w:hAnsi="Arial" w:cs="Arial"/>
          <w:b w:val="0"/>
        </w:rPr>
        <w:t>I us</w:t>
      </w:r>
      <w:r w:rsidR="006B5EC7" w:rsidRPr="00AC67B4">
        <w:rPr>
          <w:rFonts w:ascii="Arial" w:hAnsi="Arial" w:cs="Arial"/>
          <w:b w:val="0"/>
        </w:rPr>
        <w:t xml:space="preserve">ually put quiz reviews </w:t>
      </w:r>
      <w:r w:rsidR="005E481A">
        <w:rPr>
          <w:rFonts w:ascii="Arial" w:hAnsi="Arial" w:cs="Arial"/>
          <w:b w:val="0"/>
        </w:rPr>
        <w:t xml:space="preserve">and notes </w:t>
      </w:r>
      <w:r w:rsidR="006B5EC7" w:rsidRPr="00AC67B4">
        <w:rPr>
          <w:rFonts w:ascii="Arial" w:hAnsi="Arial" w:cs="Arial"/>
          <w:b w:val="0"/>
        </w:rPr>
        <w:t xml:space="preserve">out on Moodle a few days before each quiz.  I will have the class schedule and syllabus on Moodle.  </w:t>
      </w:r>
      <w:r w:rsidR="00E40A68" w:rsidRPr="00AC67B4">
        <w:rPr>
          <w:rFonts w:ascii="Arial" w:hAnsi="Arial" w:cs="Arial"/>
          <w:b w:val="0"/>
        </w:rPr>
        <w:t xml:space="preserve"> There will be some labs</w:t>
      </w:r>
      <w:r w:rsidR="002E2BCE">
        <w:rPr>
          <w:rFonts w:ascii="Arial" w:hAnsi="Arial" w:cs="Arial"/>
          <w:b w:val="0"/>
        </w:rPr>
        <w:t>/activities</w:t>
      </w:r>
      <w:r w:rsidR="00E40A68" w:rsidRPr="00AC67B4">
        <w:rPr>
          <w:rFonts w:ascii="Arial" w:hAnsi="Arial" w:cs="Arial"/>
          <w:b w:val="0"/>
        </w:rPr>
        <w:t xml:space="preserve"> that require internet use.   There are computers in the classroom and other locations on campus.</w:t>
      </w:r>
      <w:r w:rsidR="00A43E29" w:rsidRPr="00AC67B4">
        <w:rPr>
          <w:rFonts w:ascii="Arial" w:hAnsi="Arial" w:cs="Arial"/>
          <w:b w:val="0"/>
        </w:rPr>
        <w:t xml:space="preserve">  There may</w:t>
      </w:r>
      <w:r w:rsidR="00930760" w:rsidRPr="00AC67B4">
        <w:rPr>
          <w:rFonts w:ascii="Arial" w:hAnsi="Arial" w:cs="Arial"/>
          <w:b w:val="0"/>
        </w:rPr>
        <w:t xml:space="preserve"> also be some online readings.</w:t>
      </w:r>
    </w:p>
    <w:p w:rsidR="00C603AB" w:rsidRPr="00BC4C6B" w:rsidRDefault="00C603AB" w:rsidP="00C603AB">
      <w:pPr>
        <w:pStyle w:val="BodyText"/>
        <w:rPr>
          <w:rFonts w:ascii="Arial" w:hAnsi="Arial" w:cs="Arial"/>
          <w:b w:val="0"/>
        </w:rPr>
      </w:pPr>
      <w:r w:rsidRPr="00BC4C6B">
        <w:rPr>
          <w:rFonts w:ascii="Arial" w:hAnsi="Arial" w:cs="Arial"/>
          <w:b w:val="0"/>
        </w:rPr>
        <w:tab/>
      </w:r>
      <w:r w:rsidRPr="00BC4C6B">
        <w:rPr>
          <w:rFonts w:ascii="Arial" w:hAnsi="Arial" w:cs="Arial"/>
          <w:b w:val="0"/>
        </w:rPr>
        <w:tab/>
      </w:r>
      <w:r w:rsidRPr="00BC4C6B">
        <w:rPr>
          <w:rFonts w:ascii="Arial" w:hAnsi="Arial" w:cs="Arial"/>
          <w:b w:val="0"/>
        </w:rPr>
        <w:tab/>
      </w:r>
    </w:p>
    <w:p w:rsidR="00C603AB" w:rsidRDefault="00C603AB" w:rsidP="00C603AB">
      <w:pPr>
        <w:pStyle w:val="BodyText"/>
        <w:rPr>
          <w:rFonts w:ascii="Arial" w:hAnsi="Arial" w:cs="Arial"/>
          <w:b w:val="0"/>
        </w:rPr>
      </w:pPr>
      <w:r w:rsidRPr="00BC4C6B">
        <w:rPr>
          <w:rFonts w:ascii="Arial" w:hAnsi="Arial" w:cs="Arial"/>
          <w:b w:val="0"/>
        </w:rPr>
        <w:t>The Science Resource Center (SRC) is in room 193. It has computers</w:t>
      </w:r>
      <w:r w:rsidR="005E481A">
        <w:rPr>
          <w:rFonts w:ascii="Arial" w:hAnsi="Arial" w:cs="Arial"/>
          <w:b w:val="0"/>
        </w:rPr>
        <w:t>, internet access</w:t>
      </w:r>
      <w:r w:rsidRPr="00BC4C6B">
        <w:rPr>
          <w:rFonts w:ascii="Arial" w:hAnsi="Arial" w:cs="Arial"/>
          <w:b w:val="0"/>
        </w:rPr>
        <w:t xml:space="preserve"> and a printer.</w:t>
      </w:r>
      <w:r w:rsidR="00EC271C" w:rsidRPr="00BC4C6B">
        <w:rPr>
          <w:rFonts w:ascii="Arial" w:hAnsi="Arial" w:cs="Arial"/>
          <w:b w:val="0"/>
        </w:rPr>
        <w:t xml:space="preserve">  </w:t>
      </w:r>
      <w:r w:rsidR="00545274" w:rsidRPr="00BC4C6B">
        <w:rPr>
          <w:rFonts w:ascii="Arial" w:hAnsi="Arial" w:cs="Arial"/>
          <w:b w:val="0"/>
        </w:rPr>
        <w:t xml:space="preserve"> </w:t>
      </w:r>
      <w:r w:rsidR="00EE0B0D">
        <w:rPr>
          <w:rFonts w:ascii="Arial" w:hAnsi="Arial" w:cs="Arial"/>
          <w:b w:val="0"/>
        </w:rPr>
        <w:t>It is there for students.  Any make-up quizzes will be taken in the SRC.</w:t>
      </w:r>
    </w:p>
    <w:p w:rsidR="006079D9" w:rsidRPr="00BC4C6B" w:rsidRDefault="006079D9" w:rsidP="00C603AB">
      <w:pPr>
        <w:pStyle w:val="BodyText"/>
        <w:rPr>
          <w:rFonts w:ascii="Arial" w:hAnsi="Arial" w:cs="Arial"/>
          <w:b w:val="0"/>
        </w:rPr>
      </w:pPr>
    </w:p>
    <w:p w:rsidR="00C603AB" w:rsidRPr="00BC4C6B" w:rsidRDefault="00C603AB" w:rsidP="00C603AB">
      <w:pPr>
        <w:pStyle w:val="BodyText"/>
        <w:rPr>
          <w:rFonts w:ascii="Arial" w:hAnsi="Arial" w:cs="Arial"/>
          <w:b w:val="0"/>
        </w:rPr>
      </w:pPr>
      <w:r w:rsidRPr="00BC4C6B">
        <w:rPr>
          <w:rFonts w:ascii="Arial" w:hAnsi="Arial" w:cs="Arial"/>
          <w:b w:val="0"/>
        </w:rPr>
        <w:t xml:space="preserve">It is your responsibility to be prepared for the quizzes.    Any make-up quizzes will be mostly essay.   You will have </w:t>
      </w:r>
      <w:r w:rsidR="006B5EC7" w:rsidRPr="00BC4C6B">
        <w:rPr>
          <w:rFonts w:ascii="Arial" w:hAnsi="Arial" w:cs="Arial"/>
          <w:b w:val="0"/>
        </w:rPr>
        <w:t xml:space="preserve">1 week </w:t>
      </w:r>
      <w:r w:rsidRPr="00BC4C6B">
        <w:rPr>
          <w:rFonts w:ascii="Arial" w:hAnsi="Arial" w:cs="Arial"/>
          <w:b w:val="0"/>
        </w:rPr>
        <w:t xml:space="preserve">to make up the quiz.   </w:t>
      </w:r>
      <w:r w:rsidR="00A43E29">
        <w:rPr>
          <w:rFonts w:ascii="Arial" w:hAnsi="Arial" w:cs="Arial"/>
          <w:b w:val="0"/>
        </w:rPr>
        <w:t>This also applies to the</w:t>
      </w:r>
      <w:r w:rsidR="005A25E8">
        <w:rPr>
          <w:rFonts w:ascii="Arial" w:hAnsi="Arial" w:cs="Arial"/>
          <w:b w:val="0"/>
        </w:rPr>
        <w:t xml:space="preserve"> concept quiz</w:t>
      </w:r>
      <w:r w:rsidR="00AB0E68">
        <w:rPr>
          <w:rFonts w:ascii="Arial" w:hAnsi="Arial" w:cs="Arial"/>
          <w:b w:val="0"/>
        </w:rPr>
        <w:t xml:space="preserve">.  </w:t>
      </w:r>
    </w:p>
    <w:p w:rsidR="00C603AB" w:rsidRPr="00BC4C6B" w:rsidRDefault="00C603AB" w:rsidP="00C603AB">
      <w:pPr>
        <w:pStyle w:val="BodyText"/>
        <w:rPr>
          <w:rFonts w:ascii="Arial" w:hAnsi="Arial" w:cs="Arial"/>
          <w:b w:val="0"/>
        </w:rPr>
      </w:pPr>
      <w:r w:rsidRPr="00BC4C6B">
        <w:rPr>
          <w:rFonts w:ascii="Arial" w:hAnsi="Arial" w:cs="Arial"/>
          <w:b w:val="0"/>
        </w:rPr>
        <w:t xml:space="preserve">  </w:t>
      </w:r>
    </w:p>
    <w:p w:rsidR="00BC4C6B" w:rsidRPr="00BC4C6B" w:rsidRDefault="00BC4C6B" w:rsidP="00AB0E68">
      <w:pPr>
        <w:pStyle w:val="BodyText"/>
        <w:pBdr>
          <w:top w:val="single" w:sz="4" w:space="1" w:color="auto"/>
          <w:bottom w:val="single" w:sz="4" w:space="1" w:color="auto"/>
        </w:pBdr>
        <w:rPr>
          <w:rFonts w:ascii="Arial" w:hAnsi="Arial" w:cs="Arial"/>
          <w:b w:val="0"/>
        </w:rPr>
      </w:pPr>
      <w:r w:rsidRPr="00BC4C6B">
        <w:rPr>
          <w:rFonts w:ascii="Arial" w:hAnsi="Arial" w:cs="Arial"/>
          <w:b w:val="0"/>
        </w:rPr>
        <w:t>All work must be cited – and must represent your own understanding</w:t>
      </w:r>
      <w:r w:rsidR="00891274">
        <w:rPr>
          <w:rFonts w:ascii="Arial" w:hAnsi="Arial" w:cs="Arial"/>
          <w:b w:val="0"/>
        </w:rPr>
        <w:t xml:space="preserve"> of the material</w:t>
      </w:r>
      <w:r w:rsidRPr="00BC4C6B">
        <w:rPr>
          <w:rFonts w:ascii="Arial" w:hAnsi="Arial" w:cs="Arial"/>
          <w:b w:val="0"/>
        </w:rPr>
        <w:t>.  LCC has a Student Code of Conduct that should be read, understood, and adhered to in all classes you take.  The link is here:</w:t>
      </w:r>
    </w:p>
    <w:p w:rsidR="00BC4C6B" w:rsidRPr="00BC4C6B" w:rsidRDefault="00BC4C6B" w:rsidP="00AB0E68">
      <w:pPr>
        <w:pStyle w:val="BodyText"/>
        <w:pBdr>
          <w:top w:val="single" w:sz="4" w:space="1" w:color="auto"/>
          <w:bottom w:val="single" w:sz="4" w:space="1" w:color="auto"/>
        </w:pBdr>
        <w:rPr>
          <w:rFonts w:ascii="Arial" w:hAnsi="Arial" w:cs="Arial"/>
          <w:b w:val="0"/>
        </w:rPr>
      </w:pPr>
      <w:r w:rsidRPr="00BC4C6B">
        <w:rPr>
          <w:rFonts w:ascii="Arial" w:hAnsi="Arial" w:cs="Arial"/>
          <w:b w:val="0"/>
        </w:rPr>
        <w:tab/>
        <w:t xml:space="preserve">http://www2.lanecc.edu/copps/student-code-conduct </w:t>
      </w:r>
    </w:p>
    <w:p w:rsidR="00BC4C6B" w:rsidRPr="00BC4C6B" w:rsidRDefault="00BC4C6B" w:rsidP="00BC4C6B">
      <w:pPr>
        <w:pStyle w:val="BodyText"/>
        <w:rPr>
          <w:rFonts w:ascii="Arial" w:hAnsi="Arial" w:cs="Arial"/>
          <w:b w:val="0"/>
        </w:rPr>
      </w:pPr>
    </w:p>
    <w:p w:rsidR="00243E70" w:rsidRPr="00D22583" w:rsidRDefault="00891274" w:rsidP="00D22583">
      <w:pPr>
        <w:pStyle w:val="BodyText"/>
        <w:pBdr>
          <w:top w:val="single" w:sz="4" w:space="1" w:color="auto"/>
          <w:left w:val="single" w:sz="4" w:space="4" w:color="auto"/>
          <w:bottom w:val="single" w:sz="4" w:space="1" w:color="auto"/>
          <w:right w:val="single" w:sz="4" w:space="4" w:color="auto"/>
        </w:pBdr>
        <w:rPr>
          <w:rFonts w:ascii="Arial" w:hAnsi="Arial" w:cs="Arial"/>
          <w:b w:val="0"/>
        </w:rPr>
      </w:pPr>
      <w:r w:rsidRPr="00891274">
        <w:rPr>
          <w:rFonts w:ascii="Arial" w:hAnsi="Arial" w:cs="Arial"/>
        </w:rPr>
        <w:t>WARNING:</w:t>
      </w:r>
      <w:r>
        <w:rPr>
          <w:rFonts w:ascii="Arial" w:hAnsi="Arial" w:cs="Arial"/>
          <w:b w:val="0"/>
        </w:rPr>
        <w:t xml:space="preserve">  </w:t>
      </w:r>
      <w:r w:rsidR="006B5EC7" w:rsidRPr="00BC4C6B">
        <w:rPr>
          <w:rFonts w:ascii="Arial" w:hAnsi="Arial" w:cs="Arial"/>
          <w:b w:val="0"/>
        </w:rPr>
        <w:t xml:space="preserve">This room is a lab room and therefore considered </w:t>
      </w:r>
      <w:r w:rsidR="006B5EC7" w:rsidRPr="005410B3">
        <w:rPr>
          <w:rFonts w:ascii="Arial" w:hAnsi="Arial" w:cs="Arial"/>
          <w:b w:val="0"/>
          <w:u w:val="single"/>
        </w:rPr>
        <w:t>contaminated</w:t>
      </w:r>
      <w:r w:rsidR="006B5EC7" w:rsidRPr="005410B3">
        <w:rPr>
          <w:rFonts w:ascii="Arial" w:hAnsi="Arial" w:cs="Arial"/>
          <w:b w:val="0"/>
        </w:rPr>
        <w:t xml:space="preserve">. </w:t>
      </w:r>
      <w:r w:rsidR="005410B3" w:rsidRPr="005410B3">
        <w:rPr>
          <w:rFonts w:ascii="Arial" w:hAnsi="Arial" w:cs="Arial"/>
          <w:b w:val="0"/>
        </w:rPr>
        <w:t xml:space="preserve"> </w:t>
      </w:r>
      <w:r w:rsidR="0049219E">
        <w:rPr>
          <w:rFonts w:ascii="Arial" w:hAnsi="Arial" w:cs="Arial"/>
          <w:b w:val="0"/>
        </w:rPr>
        <w:t>Hydrochloric acid and r</w:t>
      </w:r>
      <w:r w:rsidR="005410B3">
        <w:rPr>
          <w:rFonts w:ascii="Arial" w:hAnsi="Arial" w:cs="Arial"/>
          <w:b w:val="0"/>
        </w:rPr>
        <w:t>ocks containing lead have been on these tables.</w:t>
      </w:r>
      <w:r w:rsidR="005410B3" w:rsidRPr="005410B3">
        <w:rPr>
          <w:rFonts w:ascii="Arial" w:hAnsi="Arial" w:cs="Arial"/>
          <w:b w:val="0"/>
        </w:rPr>
        <w:t xml:space="preserve">  </w:t>
      </w:r>
      <w:r w:rsidR="006B5EC7" w:rsidRPr="00BC4C6B">
        <w:rPr>
          <w:rFonts w:ascii="Arial" w:hAnsi="Arial" w:cs="Arial"/>
          <w:b w:val="0"/>
        </w:rPr>
        <w:t xml:space="preserve">Drinks are permitted only if they have a sealed lid.  However, if you need a “food break” please take the food outside of the room.  Please do not leave backpacks in the aisles as they are a safety hazard.  </w:t>
      </w:r>
    </w:p>
    <w:sectPr w:rsidR="00243E70" w:rsidRPr="00D22583" w:rsidSect="009533F4">
      <w:footerReference w:type="even"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40" w:rsidRDefault="00103940">
      <w:r>
        <w:separator/>
      </w:r>
    </w:p>
  </w:endnote>
  <w:endnote w:type="continuationSeparator" w:id="0">
    <w:p w:rsidR="00103940" w:rsidRDefault="0010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9E" w:rsidRDefault="00616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1659E" w:rsidRDefault="0061659E">
    <w:pPr>
      <w:pStyle w:val="Footer"/>
    </w:pPr>
  </w:p>
  <w:p w:rsidR="0061659E" w:rsidRDefault="0061659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9E" w:rsidRDefault="00616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3AE">
      <w:rPr>
        <w:rStyle w:val="PageNumber"/>
        <w:noProof/>
      </w:rPr>
      <w:t>1</w:t>
    </w:r>
    <w:r>
      <w:rPr>
        <w:rStyle w:val="PageNumber"/>
      </w:rPr>
      <w:fldChar w:fldCharType="end"/>
    </w:r>
  </w:p>
  <w:p w:rsidR="0061659E" w:rsidRDefault="0061659E">
    <w:pPr>
      <w:pStyle w:val="Footer"/>
    </w:pPr>
  </w:p>
  <w:p w:rsidR="0061659E" w:rsidRDefault="0061659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9" w:rsidRDefault="00711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1FD9" w:rsidRDefault="00711FD9">
    <w:pPr>
      <w:pStyle w:val="Footer"/>
    </w:pPr>
  </w:p>
  <w:p w:rsidR="007A4FC8" w:rsidRDefault="007A4FC8"/>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9" w:rsidRDefault="00711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3AE">
      <w:rPr>
        <w:rStyle w:val="PageNumber"/>
        <w:noProof/>
      </w:rPr>
      <w:t>4</w:t>
    </w:r>
    <w:r>
      <w:rPr>
        <w:rStyle w:val="PageNumber"/>
      </w:rPr>
      <w:fldChar w:fldCharType="end"/>
    </w:r>
  </w:p>
  <w:p w:rsidR="00711FD9" w:rsidRDefault="00711FD9">
    <w:pPr>
      <w:pStyle w:val="Footer"/>
    </w:pPr>
  </w:p>
  <w:p w:rsidR="007A4FC8" w:rsidRDefault="007A4F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40" w:rsidRDefault="00103940">
      <w:r>
        <w:separator/>
      </w:r>
    </w:p>
  </w:footnote>
  <w:footnote w:type="continuationSeparator" w:id="0">
    <w:p w:rsidR="00103940" w:rsidRDefault="001039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4DA"/>
    <w:multiLevelType w:val="hybridMultilevel"/>
    <w:tmpl w:val="31AA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A463E"/>
    <w:multiLevelType w:val="singleLevel"/>
    <w:tmpl w:val="E2B6DDE8"/>
    <w:lvl w:ilvl="0">
      <w:numFmt w:val="bullet"/>
      <w:lvlText w:val=""/>
      <w:lvlJc w:val="left"/>
      <w:pPr>
        <w:tabs>
          <w:tab w:val="num" w:pos="360"/>
        </w:tabs>
        <w:ind w:left="360" w:hanging="360"/>
      </w:pPr>
      <w:rPr>
        <w:rFonts w:ascii="Symbol" w:hAnsi="Symbol" w:hint="default"/>
      </w:rPr>
    </w:lvl>
  </w:abstractNum>
  <w:abstractNum w:abstractNumId="2">
    <w:nsid w:val="2F6F6ECA"/>
    <w:multiLevelType w:val="singleLevel"/>
    <w:tmpl w:val="3648EE94"/>
    <w:lvl w:ilvl="0">
      <w:numFmt w:val="bullet"/>
      <w:lvlText w:val=""/>
      <w:lvlJc w:val="left"/>
      <w:pPr>
        <w:tabs>
          <w:tab w:val="num" w:pos="360"/>
        </w:tabs>
        <w:ind w:left="360" w:hanging="360"/>
      </w:pPr>
      <w:rPr>
        <w:rFonts w:ascii="Symbol" w:hAnsi="Symbol" w:hint="default"/>
      </w:rPr>
    </w:lvl>
  </w:abstractNum>
  <w:abstractNum w:abstractNumId="3">
    <w:nsid w:val="398A34A7"/>
    <w:multiLevelType w:val="hybridMultilevel"/>
    <w:tmpl w:val="A048517A"/>
    <w:lvl w:ilvl="0" w:tplc="E6A037EC">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0E417A"/>
    <w:multiLevelType w:val="hybridMultilevel"/>
    <w:tmpl w:val="697401DA"/>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AC5571"/>
    <w:multiLevelType w:val="hybridMultilevel"/>
    <w:tmpl w:val="35FC4D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D84708"/>
    <w:multiLevelType w:val="hybridMultilevel"/>
    <w:tmpl w:val="747E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61D93"/>
    <w:multiLevelType w:val="hybridMultilevel"/>
    <w:tmpl w:val="9A38E804"/>
    <w:lvl w:ilvl="0" w:tplc="8042D4B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E6FAB"/>
    <w:multiLevelType w:val="hybridMultilevel"/>
    <w:tmpl w:val="682A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6"/>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F5"/>
    <w:rsid w:val="000007A9"/>
    <w:rsid w:val="00027DA3"/>
    <w:rsid w:val="00032488"/>
    <w:rsid w:val="00046DB5"/>
    <w:rsid w:val="00082C85"/>
    <w:rsid w:val="00085E57"/>
    <w:rsid w:val="00092CB0"/>
    <w:rsid w:val="000A7359"/>
    <w:rsid w:val="000D0C32"/>
    <w:rsid w:val="000D58A5"/>
    <w:rsid w:val="000E676A"/>
    <w:rsid w:val="0010208F"/>
    <w:rsid w:val="00103940"/>
    <w:rsid w:val="00111CDB"/>
    <w:rsid w:val="00112FBA"/>
    <w:rsid w:val="001263A2"/>
    <w:rsid w:val="00145682"/>
    <w:rsid w:val="00176362"/>
    <w:rsid w:val="001C4793"/>
    <w:rsid w:val="001D46A5"/>
    <w:rsid w:val="001E5F43"/>
    <w:rsid w:val="00207A5C"/>
    <w:rsid w:val="00221708"/>
    <w:rsid w:val="00226E52"/>
    <w:rsid w:val="00243E70"/>
    <w:rsid w:val="00245543"/>
    <w:rsid w:val="00250015"/>
    <w:rsid w:val="00292F9D"/>
    <w:rsid w:val="002C7236"/>
    <w:rsid w:val="002E2BCE"/>
    <w:rsid w:val="003137C7"/>
    <w:rsid w:val="00324605"/>
    <w:rsid w:val="00365C34"/>
    <w:rsid w:val="003A1E9D"/>
    <w:rsid w:val="003A3C4B"/>
    <w:rsid w:val="00422B4C"/>
    <w:rsid w:val="004367E8"/>
    <w:rsid w:val="0049219E"/>
    <w:rsid w:val="004A13AE"/>
    <w:rsid w:val="004C1A2B"/>
    <w:rsid w:val="004D2D69"/>
    <w:rsid w:val="005410B3"/>
    <w:rsid w:val="00545274"/>
    <w:rsid w:val="0055236C"/>
    <w:rsid w:val="00555509"/>
    <w:rsid w:val="00576B34"/>
    <w:rsid w:val="005A25E8"/>
    <w:rsid w:val="005A2B2C"/>
    <w:rsid w:val="005E481A"/>
    <w:rsid w:val="006079D9"/>
    <w:rsid w:val="00607B99"/>
    <w:rsid w:val="00616372"/>
    <w:rsid w:val="0061659E"/>
    <w:rsid w:val="00623225"/>
    <w:rsid w:val="00632972"/>
    <w:rsid w:val="00681BD5"/>
    <w:rsid w:val="006B5EC7"/>
    <w:rsid w:val="00701EDC"/>
    <w:rsid w:val="00711FD9"/>
    <w:rsid w:val="00730EC8"/>
    <w:rsid w:val="007A4FC8"/>
    <w:rsid w:val="007C1BC8"/>
    <w:rsid w:val="007D62B5"/>
    <w:rsid w:val="007E4FC4"/>
    <w:rsid w:val="00800CBD"/>
    <w:rsid w:val="00800D84"/>
    <w:rsid w:val="008560F5"/>
    <w:rsid w:val="0087668A"/>
    <w:rsid w:val="008839A1"/>
    <w:rsid w:val="00883D07"/>
    <w:rsid w:val="00891274"/>
    <w:rsid w:val="008D16FF"/>
    <w:rsid w:val="00900558"/>
    <w:rsid w:val="00930760"/>
    <w:rsid w:val="00932868"/>
    <w:rsid w:val="00942FB1"/>
    <w:rsid w:val="009500C0"/>
    <w:rsid w:val="009533F4"/>
    <w:rsid w:val="0097687E"/>
    <w:rsid w:val="009A64B6"/>
    <w:rsid w:val="009C4369"/>
    <w:rsid w:val="009C584C"/>
    <w:rsid w:val="009D1B4C"/>
    <w:rsid w:val="009E4727"/>
    <w:rsid w:val="00A10324"/>
    <w:rsid w:val="00A10E02"/>
    <w:rsid w:val="00A2753B"/>
    <w:rsid w:val="00A43E29"/>
    <w:rsid w:val="00A46AF2"/>
    <w:rsid w:val="00A7276B"/>
    <w:rsid w:val="00A978D7"/>
    <w:rsid w:val="00AB0E68"/>
    <w:rsid w:val="00AB3ED0"/>
    <w:rsid w:val="00AB5DAF"/>
    <w:rsid w:val="00AB76DA"/>
    <w:rsid w:val="00AC67B4"/>
    <w:rsid w:val="00B01BA6"/>
    <w:rsid w:val="00B3171A"/>
    <w:rsid w:val="00B51AAB"/>
    <w:rsid w:val="00B87644"/>
    <w:rsid w:val="00BA7A80"/>
    <w:rsid w:val="00BC4C6B"/>
    <w:rsid w:val="00BD15A9"/>
    <w:rsid w:val="00C408C7"/>
    <w:rsid w:val="00C44583"/>
    <w:rsid w:val="00C603AB"/>
    <w:rsid w:val="00C92605"/>
    <w:rsid w:val="00CA388C"/>
    <w:rsid w:val="00CD2536"/>
    <w:rsid w:val="00CF240C"/>
    <w:rsid w:val="00D12092"/>
    <w:rsid w:val="00D22583"/>
    <w:rsid w:val="00D522CE"/>
    <w:rsid w:val="00D57816"/>
    <w:rsid w:val="00D7252A"/>
    <w:rsid w:val="00D80EF1"/>
    <w:rsid w:val="00D827BF"/>
    <w:rsid w:val="00DA6EC1"/>
    <w:rsid w:val="00DB7A4A"/>
    <w:rsid w:val="00DC2DC7"/>
    <w:rsid w:val="00E03C58"/>
    <w:rsid w:val="00E25BCA"/>
    <w:rsid w:val="00E40A68"/>
    <w:rsid w:val="00E5259A"/>
    <w:rsid w:val="00E54D0A"/>
    <w:rsid w:val="00E95162"/>
    <w:rsid w:val="00EB0DE9"/>
    <w:rsid w:val="00EC271C"/>
    <w:rsid w:val="00EC485A"/>
    <w:rsid w:val="00EC616F"/>
    <w:rsid w:val="00ED2EFF"/>
    <w:rsid w:val="00EE0B0D"/>
    <w:rsid w:val="00EF4B5D"/>
    <w:rsid w:val="00F051CD"/>
    <w:rsid w:val="00F40CC3"/>
    <w:rsid w:val="00FA129C"/>
    <w:rsid w:val="00FA5E4D"/>
    <w:rsid w:val="00FB0451"/>
    <w:rsid w:val="00FD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76B"/>
    <w:rPr>
      <w:sz w:val="24"/>
      <w:szCs w:val="24"/>
    </w:rPr>
  </w:style>
  <w:style w:type="paragraph" w:styleId="Heading1">
    <w:name w:val="heading 1"/>
    <w:basedOn w:val="Normal"/>
    <w:next w:val="Normal"/>
    <w:qFormat/>
    <w:rsid w:val="00A7276B"/>
    <w:pPr>
      <w:keepNext/>
      <w:ind w:left="720"/>
      <w:outlineLvl w:val="0"/>
    </w:pPr>
    <w:rPr>
      <w:rFonts w:ascii="Arial" w:hAnsi="Arial"/>
      <w:b/>
    </w:rPr>
  </w:style>
  <w:style w:type="paragraph" w:styleId="Heading2">
    <w:name w:val="heading 2"/>
    <w:basedOn w:val="Normal"/>
    <w:next w:val="Normal"/>
    <w:qFormat/>
    <w:rsid w:val="00A7276B"/>
    <w:pPr>
      <w:keepNext/>
      <w:ind w:firstLine="720"/>
      <w:outlineLvl w:val="1"/>
    </w:pPr>
    <w:rPr>
      <w:rFonts w:ascii="Arial" w:hAnsi="Arial"/>
      <w:b/>
    </w:rPr>
  </w:style>
  <w:style w:type="paragraph" w:styleId="Heading3">
    <w:name w:val="heading 3"/>
    <w:basedOn w:val="Normal"/>
    <w:next w:val="Normal"/>
    <w:qFormat/>
    <w:rsid w:val="00A7276B"/>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276B"/>
    <w:rPr>
      <w:color w:val="0000FF"/>
      <w:u w:val="single"/>
    </w:rPr>
  </w:style>
  <w:style w:type="paragraph" w:styleId="BodyTextIndent">
    <w:name w:val="Body Text Indent"/>
    <w:basedOn w:val="Normal"/>
    <w:rsid w:val="00A7276B"/>
    <w:pPr>
      <w:ind w:left="720"/>
    </w:pPr>
    <w:rPr>
      <w:b/>
      <w:bCs/>
    </w:rPr>
  </w:style>
  <w:style w:type="paragraph" w:styleId="BodyText">
    <w:name w:val="Body Text"/>
    <w:basedOn w:val="Normal"/>
    <w:rsid w:val="00A7276B"/>
    <w:rPr>
      <w:b/>
      <w:bCs/>
    </w:rPr>
  </w:style>
  <w:style w:type="paragraph" w:styleId="BodyTextIndent2">
    <w:name w:val="Body Text Indent 2"/>
    <w:basedOn w:val="Normal"/>
    <w:rsid w:val="00A7276B"/>
    <w:pPr>
      <w:ind w:left="720"/>
    </w:pPr>
  </w:style>
  <w:style w:type="paragraph" w:styleId="Footer">
    <w:name w:val="footer"/>
    <w:basedOn w:val="Normal"/>
    <w:rsid w:val="00A7276B"/>
    <w:pPr>
      <w:tabs>
        <w:tab w:val="center" w:pos="4320"/>
        <w:tab w:val="right" w:pos="8640"/>
      </w:tabs>
    </w:pPr>
  </w:style>
  <w:style w:type="character" w:styleId="PageNumber">
    <w:name w:val="page number"/>
    <w:basedOn w:val="DefaultParagraphFont"/>
    <w:rsid w:val="00A7276B"/>
  </w:style>
  <w:style w:type="paragraph" w:styleId="NormalWeb">
    <w:name w:val="Normal (Web)"/>
    <w:basedOn w:val="Normal"/>
    <w:uiPriority w:val="99"/>
    <w:unhideWhenUsed/>
    <w:rsid w:val="003A3C4B"/>
    <w:pPr>
      <w:spacing w:before="100" w:beforeAutospacing="1" w:after="100" w:afterAutospacing="1"/>
    </w:pPr>
  </w:style>
  <w:style w:type="character" w:customStyle="1" w:styleId="Title1">
    <w:name w:val="Title1"/>
    <w:basedOn w:val="DefaultParagraphFont"/>
    <w:rsid w:val="003A3C4B"/>
  </w:style>
  <w:style w:type="character" w:customStyle="1" w:styleId="detail">
    <w:name w:val="detail"/>
    <w:basedOn w:val="DefaultParagraphFont"/>
    <w:rsid w:val="003A3C4B"/>
  </w:style>
  <w:style w:type="character" w:customStyle="1" w:styleId="price">
    <w:name w:val="price"/>
    <w:basedOn w:val="DefaultParagraphFont"/>
    <w:rsid w:val="003A3C4B"/>
  </w:style>
  <w:style w:type="paragraph" w:styleId="BalloonText">
    <w:name w:val="Balloon Text"/>
    <w:basedOn w:val="Normal"/>
    <w:link w:val="BalloonTextChar"/>
    <w:rsid w:val="007C1BC8"/>
    <w:rPr>
      <w:rFonts w:ascii="Tahoma" w:hAnsi="Tahoma" w:cs="Tahoma"/>
      <w:sz w:val="16"/>
      <w:szCs w:val="16"/>
    </w:rPr>
  </w:style>
  <w:style w:type="character" w:customStyle="1" w:styleId="BalloonTextChar">
    <w:name w:val="Balloon Text Char"/>
    <w:basedOn w:val="DefaultParagraphFont"/>
    <w:link w:val="BalloonText"/>
    <w:rsid w:val="007C1BC8"/>
    <w:rPr>
      <w:rFonts w:ascii="Tahoma" w:hAnsi="Tahoma" w:cs="Tahoma"/>
      <w:sz w:val="16"/>
      <w:szCs w:val="16"/>
    </w:rPr>
  </w:style>
  <w:style w:type="paragraph" w:styleId="ListParagraph">
    <w:name w:val="List Paragraph"/>
    <w:basedOn w:val="Normal"/>
    <w:uiPriority w:val="34"/>
    <w:qFormat/>
    <w:rsid w:val="00FA129C"/>
    <w:pPr>
      <w:ind w:left="720"/>
      <w:contextualSpacing/>
    </w:pPr>
  </w:style>
  <w:style w:type="character" w:styleId="Strong">
    <w:name w:val="Strong"/>
    <w:basedOn w:val="DefaultParagraphFont"/>
    <w:uiPriority w:val="22"/>
    <w:qFormat/>
    <w:rsid w:val="00623225"/>
    <w:rPr>
      <w:b/>
      <w:bCs/>
    </w:rPr>
  </w:style>
  <w:style w:type="table" w:styleId="TableGrid">
    <w:name w:val="Table Grid"/>
    <w:basedOn w:val="TableNormal"/>
    <w:rsid w:val="00701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76B"/>
    <w:rPr>
      <w:sz w:val="24"/>
      <w:szCs w:val="24"/>
    </w:rPr>
  </w:style>
  <w:style w:type="paragraph" w:styleId="Heading1">
    <w:name w:val="heading 1"/>
    <w:basedOn w:val="Normal"/>
    <w:next w:val="Normal"/>
    <w:qFormat/>
    <w:rsid w:val="00A7276B"/>
    <w:pPr>
      <w:keepNext/>
      <w:ind w:left="720"/>
      <w:outlineLvl w:val="0"/>
    </w:pPr>
    <w:rPr>
      <w:rFonts w:ascii="Arial" w:hAnsi="Arial"/>
      <w:b/>
    </w:rPr>
  </w:style>
  <w:style w:type="paragraph" w:styleId="Heading2">
    <w:name w:val="heading 2"/>
    <w:basedOn w:val="Normal"/>
    <w:next w:val="Normal"/>
    <w:qFormat/>
    <w:rsid w:val="00A7276B"/>
    <w:pPr>
      <w:keepNext/>
      <w:ind w:firstLine="720"/>
      <w:outlineLvl w:val="1"/>
    </w:pPr>
    <w:rPr>
      <w:rFonts w:ascii="Arial" w:hAnsi="Arial"/>
      <w:b/>
    </w:rPr>
  </w:style>
  <w:style w:type="paragraph" w:styleId="Heading3">
    <w:name w:val="heading 3"/>
    <w:basedOn w:val="Normal"/>
    <w:next w:val="Normal"/>
    <w:qFormat/>
    <w:rsid w:val="00A7276B"/>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276B"/>
    <w:rPr>
      <w:color w:val="0000FF"/>
      <w:u w:val="single"/>
    </w:rPr>
  </w:style>
  <w:style w:type="paragraph" w:styleId="BodyTextIndent">
    <w:name w:val="Body Text Indent"/>
    <w:basedOn w:val="Normal"/>
    <w:rsid w:val="00A7276B"/>
    <w:pPr>
      <w:ind w:left="720"/>
    </w:pPr>
    <w:rPr>
      <w:b/>
      <w:bCs/>
    </w:rPr>
  </w:style>
  <w:style w:type="paragraph" w:styleId="BodyText">
    <w:name w:val="Body Text"/>
    <w:basedOn w:val="Normal"/>
    <w:rsid w:val="00A7276B"/>
    <w:rPr>
      <w:b/>
      <w:bCs/>
    </w:rPr>
  </w:style>
  <w:style w:type="paragraph" w:styleId="BodyTextIndent2">
    <w:name w:val="Body Text Indent 2"/>
    <w:basedOn w:val="Normal"/>
    <w:rsid w:val="00A7276B"/>
    <w:pPr>
      <w:ind w:left="720"/>
    </w:pPr>
  </w:style>
  <w:style w:type="paragraph" w:styleId="Footer">
    <w:name w:val="footer"/>
    <w:basedOn w:val="Normal"/>
    <w:rsid w:val="00A7276B"/>
    <w:pPr>
      <w:tabs>
        <w:tab w:val="center" w:pos="4320"/>
        <w:tab w:val="right" w:pos="8640"/>
      </w:tabs>
    </w:pPr>
  </w:style>
  <w:style w:type="character" w:styleId="PageNumber">
    <w:name w:val="page number"/>
    <w:basedOn w:val="DefaultParagraphFont"/>
    <w:rsid w:val="00A7276B"/>
  </w:style>
  <w:style w:type="paragraph" w:styleId="NormalWeb">
    <w:name w:val="Normal (Web)"/>
    <w:basedOn w:val="Normal"/>
    <w:uiPriority w:val="99"/>
    <w:unhideWhenUsed/>
    <w:rsid w:val="003A3C4B"/>
    <w:pPr>
      <w:spacing w:before="100" w:beforeAutospacing="1" w:after="100" w:afterAutospacing="1"/>
    </w:pPr>
  </w:style>
  <w:style w:type="character" w:customStyle="1" w:styleId="Title1">
    <w:name w:val="Title1"/>
    <w:basedOn w:val="DefaultParagraphFont"/>
    <w:rsid w:val="003A3C4B"/>
  </w:style>
  <w:style w:type="character" w:customStyle="1" w:styleId="detail">
    <w:name w:val="detail"/>
    <w:basedOn w:val="DefaultParagraphFont"/>
    <w:rsid w:val="003A3C4B"/>
  </w:style>
  <w:style w:type="character" w:customStyle="1" w:styleId="price">
    <w:name w:val="price"/>
    <w:basedOn w:val="DefaultParagraphFont"/>
    <w:rsid w:val="003A3C4B"/>
  </w:style>
  <w:style w:type="paragraph" w:styleId="BalloonText">
    <w:name w:val="Balloon Text"/>
    <w:basedOn w:val="Normal"/>
    <w:link w:val="BalloonTextChar"/>
    <w:rsid w:val="007C1BC8"/>
    <w:rPr>
      <w:rFonts w:ascii="Tahoma" w:hAnsi="Tahoma" w:cs="Tahoma"/>
      <w:sz w:val="16"/>
      <w:szCs w:val="16"/>
    </w:rPr>
  </w:style>
  <w:style w:type="character" w:customStyle="1" w:styleId="BalloonTextChar">
    <w:name w:val="Balloon Text Char"/>
    <w:basedOn w:val="DefaultParagraphFont"/>
    <w:link w:val="BalloonText"/>
    <w:rsid w:val="007C1BC8"/>
    <w:rPr>
      <w:rFonts w:ascii="Tahoma" w:hAnsi="Tahoma" w:cs="Tahoma"/>
      <w:sz w:val="16"/>
      <w:szCs w:val="16"/>
    </w:rPr>
  </w:style>
  <w:style w:type="paragraph" w:styleId="ListParagraph">
    <w:name w:val="List Paragraph"/>
    <w:basedOn w:val="Normal"/>
    <w:uiPriority w:val="34"/>
    <w:qFormat/>
    <w:rsid w:val="00FA129C"/>
    <w:pPr>
      <w:ind w:left="720"/>
      <w:contextualSpacing/>
    </w:pPr>
  </w:style>
  <w:style w:type="character" w:styleId="Strong">
    <w:name w:val="Strong"/>
    <w:basedOn w:val="DefaultParagraphFont"/>
    <w:uiPriority w:val="22"/>
    <w:qFormat/>
    <w:rsid w:val="00623225"/>
    <w:rPr>
      <w:b/>
      <w:bCs/>
    </w:rPr>
  </w:style>
  <w:style w:type="table" w:styleId="TableGrid">
    <w:name w:val="Table Grid"/>
    <w:basedOn w:val="TableNormal"/>
    <w:rsid w:val="00701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295">
      <w:bodyDiv w:val="1"/>
      <w:marLeft w:val="0"/>
      <w:marRight w:val="0"/>
      <w:marTop w:val="0"/>
      <w:marBottom w:val="0"/>
      <w:divBdr>
        <w:top w:val="none" w:sz="0" w:space="0" w:color="auto"/>
        <w:left w:val="none" w:sz="0" w:space="0" w:color="auto"/>
        <w:bottom w:val="none" w:sz="0" w:space="0" w:color="auto"/>
        <w:right w:val="none" w:sz="0" w:space="0" w:color="auto"/>
      </w:divBdr>
    </w:div>
    <w:div w:id="888760811">
      <w:bodyDiv w:val="1"/>
      <w:marLeft w:val="0"/>
      <w:marRight w:val="0"/>
      <w:marTop w:val="0"/>
      <w:marBottom w:val="0"/>
      <w:divBdr>
        <w:top w:val="none" w:sz="0" w:space="0" w:color="auto"/>
        <w:left w:val="none" w:sz="0" w:space="0" w:color="auto"/>
        <w:bottom w:val="none" w:sz="0" w:space="0" w:color="auto"/>
        <w:right w:val="none" w:sz="0" w:space="0" w:color="auto"/>
      </w:divBdr>
    </w:div>
    <w:div w:id="16734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tel:+1-541-463-5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7650</Characters>
  <Application>Microsoft Macintosh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LANE COMMUNITY COLLEGE</vt:lpstr>
    </vt:vector>
  </TitlesOfParts>
  <Company>Lane Community College</Company>
  <LinksUpToDate>false</LinksUpToDate>
  <CharactersWithSpaces>8975</CharactersWithSpaces>
  <SharedDoc>false</SharedDoc>
  <HLinks>
    <vt:vector size="6" baseType="variant">
      <vt:variant>
        <vt:i4>5963887</vt:i4>
      </vt:variant>
      <vt:variant>
        <vt:i4>0</vt:i4>
      </vt:variant>
      <vt:variant>
        <vt:i4>0</vt:i4>
      </vt:variant>
      <vt:variant>
        <vt:i4>5</vt:i4>
      </vt:variant>
      <vt:variant>
        <vt:lpwstr>mailto:baxterm@lanecc.edu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LANE COMMUNITY COLLEGE</dc:title>
  <dc:creator>Science Division</dc:creator>
  <cp:lastModifiedBy>Paul Ruscher</cp:lastModifiedBy>
  <cp:revision>2</cp:revision>
  <cp:lastPrinted>2015-08-24T20:50:00Z</cp:lastPrinted>
  <dcterms:created xsi:type="dcterms:W3CDTF">2016-02-22T19:14:00Z</dcterms:created>
  <dcterms:modified xsi:type="dcterms:W3CDTF">2016-02-22T19:14:00Z</dcterms:modified>
</cp:coreProperties>
</file>