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CE" w:rsidRPr="005A183F" w:rsidRDefault="000269CE" w:rsidP="005A183F">
      <w:pPr>
        <w:pStyle w:val="Normal1"/>
        <w:spacing w:after="12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5A183F">
        <w:rPr>
          <w:rFonts w:ascii="Times New Roman" w:hAnsi="Times New Roman" w:cs="Times New Roman"/>
          <w:b/>
          <w:color w:val="auto"/>
          <w:sz w:val="32"/>
          <w:szCs w:val="32"/>
        </w:rPr>
        <w:t>CLO Rubric Development Project Report Form</w:t>
      </w:r>
      <w:r w:rsidR="00FA7833" w:rsidRPr="005A183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– Part 1</w:t>
      </w:r>
    </w:p>
    <w:p w:rsidR="000269CE" w:rsidRPr="005A183F" w:rsidRDefault="000269CE" w:rsidP="00FA7833">
      <w:pPr>
        <w:pStyle w:val="Normal1"/>
        <w:spacing w:after="12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18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Core Learning Outcome: </w:t>
      </w:r>
      <w:r w:rsidR="00EC35D3">
        <w:rPr>
          <w:rFonts w:ascii="Times New Roman" w:hAnsi="Times New Roman" w:cs="Times New Roman"/>
          <w:b/>
          <w:color w:val="auto"/>
          <w:sz w:val="28"/>
          <w:szCs w:val="28"/>
        </w:rPr>
        <w:t>THINK CRITICALLY</w:t>
      </w:r>
    </w:p>
    <w:p w:rsidR="000269CE" w:rsidRPr="005A183F" w:rsidRDefault="000269CE" w:rsidP="00FA7833">
      <w:pPr>
        <w:pStyle w:val="Normal1"/>
        <w:spacing w:after="12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183F">
        <w:rPr>
          <w:rFonts w:ascii="Times New Roman" w:hAnsi="Times New Roman" w:cs="Times New Roman"/>
          <w:b/>
          <w:color w:val="auto"/>
          <w:sz w:val="28"/>
          <w:szCs w:val="28"/>
        </w:rPr>
        <w:t>Discipline</w:t>
      </w:r>
      <w:r w:rsidR="00FA7833" w:rsidRPr="005A18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and Faculty</w:t>
      </w:r>
      <w:r w:rsidRPr="005A18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EC35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ENGLISH (online Intro to Literature Sequence): Amy Beasley, Anne </w:t>
      </w:r>
      <w:proofErr w:type="spellStart"/>
      <w:r w:rsidR="00EC35D3">
        <w:rPr>
          <w:rFonts w:ascii="Times New Roman" w:hAnsi="Times New Roman" w:cs="Times New Roman"/>
          <w:b/>
          <w:color w:val="auto"/>
          <w:sz w:val="28"/>
          <w:szCs w:val="28"/>
        </w:rPr>
        <w:t>McGrail</w:t>
      </w:r>
      <w:proofErr w:type="spellEnd"/>
      <w:r w:rsidR="00EC35D3">
        <w:rPr>
          <w:rFonts w:ascii="Times New Roman" w:hAnsi="Times New Roman" w:cs="Times New Roman"/>
          <w:b/>
          <w:color w:val="auto"/>
          <w:sz w:val="28"/>
          <w:szCs w:val="28"/>
        </w:rPr>
        <w:t>, Eile</w:t>
      </w:r>
      <w:r w:rsidR="00EF5AAA">
        <w:rPr>
          <w:rFonts w:ascii="Times New Roman" w:hAnsi="Times New Roman" w:cs="Times New Roman"/>
          <w:b/>
          <w:color w:val="auto"/>
          <w:sz w:val="28"/>
          <w:szCs w:val="28"/>
        </w:rPr>
        <w:t>en Thompson, Jennifer Von Ammon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4"/>
        <w:gridCol w:w="2200"/>
        <w:gridCol w:w="2204"/>
        <w:gridCol w:w="2399"/>
        <w:gridCol w:w="2150"/>
        <w:gridCol w:w="1979"/>
      </w:tblGrid>
      <w:tr w:rsidR="00EC35D3" w:rsidRPr="00EC35D3" w:rsidTr="005057CD">
        <w:trPr>
          <w:cantSplit/>
        </w:trPr>
        <w:tc>
          <w:tcPr>
            <w:tcW w:w="0" w:type="auto"/>
            <w:gridSpan w:val="6"/>
          </w:tcPr>
          <w:p w:rsidR="00EC35D3" w:rsidRPr="00EC35D3" w:rsidRDefault="00EC35D3" w:rsidP="005057CD">
            <w:pPr>
              <w:jc w:val="center"/>
              <w:rPr>
                <w:rFonts w:ascii="Calibri" w:hAnsi="Calibri"/>
                <w:sz w:val="28"/>
              </w:rPr>
            </w:pPr>
            <w:r w:rsidRPr="00EC35D3">
              <w:rPr>
                <w:rFonts w:ascii="Calibri" w:hAnsi="Calibri"/>
                <w:sz w:val="28"/>
              </w:rPr>
              <w:t>Draft Core Learning Outcomes Rubric for “THINK” for Moodle Discussion Questions and Responses</w:t>
            </w:r>
          </w:p>
          <w:p w:rsidR="00EC35D3" w:rsidRPr="00EC35D3" w:rsidRDefault="00EC35D3" w:rsidP="005057CD">
            <w:pPr>
              <w:jc w:val="center"/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 xml:space="preserve">Beasley, </w:t>
            </w:r>
            <w:proofErr w:type="spellStart"/>
            <w:r w:rsidRPr="00EC35D3">
              <w:rPr>
                <w:rFonts w:ascii="Calibri" w:hAnsi="Calibri"/>
              </w:rPr>
              <w:t>McGrail</w:t>
            </w:r>
            <w:proofErr w:type="spellEnd"/>
            <w:r w:rsidRPr="00EC35D3">
              <w:rPr>
                <w:rFonts w:ascii="Calibri" w:hAnsi="Calibri"/>
              </w:rPr>
              <w:t>, Thompson, Von Ammon</w:t>
            </w:r>
          </w:p>
          <w:p w:rsidR="00EC35D3" w:rsidRPr="00EC35D3" w:rsidRDefault="00EC35D3" w:rsidP="005057CD">
            <w:pPr>
              <w:rPr>
                <w:rFonts w:ascii="Calibri" w:hAnsi="Calibri"/>
                <w:b/>
                <w:color w:val="FF0000"/>
              </w:rPr>
            </w:pPr>
          </w:p>
          <w:p w:rsidR="00EC35D3" w:rsidRPr="00EC35D3" w:rsidRDefault="00EC35D3" w:rsidP="005057C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C35D3">
              <w:rPr>
                <w:rFonts w:ascii="Calibri" w:hAnsi="Calibri"/>
                <w:b/>
                <w:sz w:val="28"/>
                <w:szCs w:val="28"/>
              </w:rPr>
              <w:t>English 104, 105, 106</w:t>
            </w:r>
          </w:p>
          <w:p w:rsidR="00EC35D3" w:rsidRPr="00EC35D3" w:rsidRDefault="00EC35D3" w:rsidP="005057CD">
            <w:pPr>
              <w:rPr>
                <w:rFonts w:ascii="Calibri" w:hAnsi="Calibri"/>
                <w:b/>
                <w:color w:val="FF0000"/>
              </w:rPr>
            </w:pPr>
          </w:p>
          <w:p w:rsidR="00EC35D3" w:rsidRPr="00EC35D3" w:rsidRDefault="00EC35D3" w:rsidP="005057CD">
            <w:pPr>
              <w:rPr>
                <w:rFonts w:ascii="Calibri" w:hAnsi="Calibri"/>
                <w:b/>
                <w:color w:val="FF0000"/>
              </w:rPr>
            </w:pPr>
            <w:r w:rsidRPr="00EC35D3">
              <w:rPr>
                <w:rFonts w:ascii="Calibri" w:hAnsi="Calibri"/>
                <w:b/>
                <w:color w:val="FF0000"/>
              </w:rPr>
              <w:t>  Identify and define key issues</w:t>
            </w:r>
          </w:p>
          <w:p w:rsidR="00EC35D3" w:rsidRPr="00EC35D3" w:rsidRDefault="00EC35D3" w:rsidP="005057CD">
            <w:pPr>
              <w:rPr>
                <w:rFonts w:ascii="Calibri" w:hAnsi="Calibri"/>
                <w:b/>
                <w:color w:val="005426"/>
              </w:rPr>
            </w:pPr>
            <w:r w:rsidRPr="00EC35D3">
              <w:rPr>
                <w:rFonts w:ascii="Calibri" w:hAnsi="Calibri"/>
              </w:rPr>
              <w:t xml:space="preserve">  </w:t>
            </w:r>
            <w:r w:rsidRPr="00EC35D3">
              <w:rPr>
                <w:rFonts w:ascii="Calibri" w:hAnsi="Calibri"/>
                <w:b/>
                <w:color w:val="005426"/>
              </w:rPr>
              <w:t>Determine information need, find and cite relevant information</w:t>
            </w:r>
          </w:p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 xml:space="preserve">  </w:t>
            </w:r>
            <w:r w:rsidRPr="00EC35D3">
              <w:rPr>
                <w:rFonts w:ascii="Calibri" w:hAnsi="Calibri"/>
                <w:b/>
                <w:color w:val="0070C0"/>
              </w:rPr>
              <w:t>Demonstrate knowledge of the context and complexity of the issue</w:t>
            </w:r>
          </w:p>
          <w:p w:rsidR="00EC35D3" w:rsidRPr="00EC35D3" w:rsidRDefault="00EC35D3" w:rsidP="005057CD">
            <w:pPr>
              <w:rPr>
                <w:rFonts w:ascii="Calibri" w:hAnsi="Calibri"/>
                <w:b/>
                <w:color w:val="7030A0"/>
              </w:rPr>
            </w:pPr>
            <w:r w:rsidRPr="00EC35D3">
              <w:rPr>
                <w:rFonts w:ascii="Calibri" w:hAnsi="Calibri"/>
                <w:b/>
                <w:color w:val="7030A0"/>
              </w:rPr>
              <w:t>  Integrate other relevant points of view of the issue</w:t>
            </w:r>
          </w:p>
          <w:p w:rsidR="00EC35D3" w:rsidRPr="00EC35D3" w:rsidRDefault="00EC35D3" w:rsidP="005057CD">
            <w:pPr>
              <w:rPr>
                <w:rFonts w:ascii="Calibri" w:hAnsi="Calibri"/>
                <w:b/>
                <w:color w:val="089C79"/>
              </w:rPr>
            </w:pPr>
            <w:r w:rsidRPr="00EC35D3">
              <w:rPr>
                <w:rFonts w:ascii="Calibri" w:hAnsi="Calibri"/>
              </w:rPr>
              <w:t xml:space="preserve">  </w:t>
            </w:r>
            <w:r w:rsidRPr="00EC35D3">
              <w:rPr>
                <w:rFonts w:ascii="Calibri" w:hAnsi="Calibri"/>
                <w:b/>
                <w:color w:val="089C79"/>
              </w:rPr>
              <w:t>Evaluate supporting information and evidence</w:t>
            </w:r>
          </w:p>
          <w:p w:rsidR="00EC35D3" w:rsidRPr="00EC35D3" w:rsidRDefault="00EC35D3" w:rsidP="005057CD">
            <w:pPr>
              <w:rPr>
                <w:rFonts w:ascii="Calibri" w:hAnsi="Calibri"/>
                <w:b/>
                <w:color w:val="C00000"/>
              </w:rPr>
            </w:pPr>
            <w:r w:rsidRPr="00EC35D3">
              <w:rPr>
                <w:rFonts w:ascii="Calibri" w:hAnsi="Calibri"/>
                <w:b/>
                <w:color w:val="C00000"/>
              </w:rPr>
              <w:t>  Construct appropriate and defensible reasoning to draw conclusions</w:t>
            </w:r>
          </w:p>
          <w:p w:rsidR="00EC35D3" w:rsidRPr="00EC35D3" w:rsidRDefault="00EC35D3" w:rsidP="005057CD">
            <w:pPr>
              <w:jc w:val="center"/>
              <w:rPr>
                <w:rFonts w:ascii="Calibri" w:hAnsi="Calibri"/>
              </w:rPr>
            </w:pPr>
          </w:p>
        </w:tc>
      </w:tr>
      <w:tr w:rsidR="00EC35D3" w:rsidRPr="00EC35D3" w:rsidTr="00EC35D3">
        <w:tc>
          <w:tcPr>
            <w:tcW w:w="0" w:type="auto"/>
            <w:shd w:val="clear" w:color="auto" w:fill="548DD4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548DD4"/>
          </w:tcPr>
          <w:p w:rsidR="00EC35D3" w:rsidRPr="00EC35D3" w:rsidRDefault="00EC35D3" w:rsidP="005057CD">
            <w:pPr>
              <w:jc w:val="center"/>
              <w:rPr>
                <w:rFonts w:ascii="Calibri" w:hAnsi="Calibri"/>
                <w:color w:val="FFFFFF"/>
              </w:rPr>
            </w:pPr>
            <w:r w:rsidRPr="00EC35D3">
              <w:rPr>
                <w:rFonts w:ascii="Calibri" w:hAnsi="Calibri"/>
                <w:b/>
                <w:bCs/>
                <w:color w:val="FFFFFF"/>
                <w:shd w:val="solid" w:color="335D99" w:fill="335D99"/>
              </w:rPr>
              <w:t>Dimension Assessed</w:t>
            </w:r>
            <w:r w:rsidRPr="00EC35D3">
              <w:rPr>
                <w:rFonts w:ascii="Calibri" w:hAnsi="Calibri"/>
                <w:b/>
                <w:bCs/>
                <w:color w:val="FFFFFF"/>
                <w:shd w:val="solid" w:color="335D99" w:fill="335D99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548DD4"/>
          </w:tcPr>
          <w:p w:rsidR="00EC35D3" w:rsidRPr="00EC35D3" w:rsidRDefault="00EC35D3" w:rsidP="005057CD">
            <w:pPr>
              <w:jc w:val="center"/>
              <w:rPr>
                <w:rFonts w:ascii="Calibri" w:hAnsi="Calibri"/>
                <w:color w:val="FFFFFF"/>
              </w:rPr>
            </w:pPr>
            <w:r w:rsidRPr="00EC35D3">
              <w:rPr>
                <w:rFonts w:ascii="Calibri" w:hAnsi="Calibri"/>
                <w:b/>
                <w:bCs/>
                <w:color w:val="FFFFFF"/>
                <w:shd w:val="solid" w:color="335D99" w:fill="335D99"/>
              </w:rPr>
              <w:t>Accomplished</w:t>
            </w:r>
          </w:p>
        </w:tc>
        <w:tc>
          <w:tcPr>
            <w:tcW w:w="2399" w:type="dxa"/>
            <w:shd w:val="clear" w:color="auto" w:fill="548DD4"/>
          </w:tcPr>
          <w:p w:rsidR="00EC35D3" w:rsidRPr="00EC35D3" w:rsidRDefault="00EC35D3" w:rsidP="005057CD">
            <w:pPr>
              <w:jc w:val="center"/>
              <w:rPr>
                <w:rFonts w:ascii="Calibri" w:hAnsi="Calibri"/>
                <w:color w:val="FFFFFF"/>
              </w:rPr>
            </w:pPr>
            <w:r w:rsidRPr="00EC35D3">
              <w:rPr>
                <w:rFonts w:ascii="Calibri" w:hAnsi="Calibri"/>
                <w:b/>
                <w:bCs/>
                <w:color w:val="FFFFFF"/>
                <w:shd w:val="solid" w:color="335D99" w:fill="335D99"/>
              </w:rPr>
              <w:t>Proficient</w:t>
            </w:r>
          </w:p>
        </w:tc>
        <w:tc>
          <w:tcPr>
            <w:tcW w:w="2150" w:type="dxa"/>
            <w:shd w:val="clear" w:color="auto" w:fill="548DD4"/>
          </w:tcPr>
          <w:p w:rsidR="00EC35D3" w:rsidRPr="00EC35D3" w:rsidRDefault="00EC35D3" w:rsidP="005057CD">
            <w:pPr>
              <w:jc w:val="center"/>
              <w:rPr>
                <w:rFonts w:ascii="Calibri" w:hAnsi="Calibri"/>
                <w:color w:val="FFFFFF"/>
              </w:rPr>
            </w:pPr>
            <w:r w:rsidRPr="00EC35D3">
              <w:rPr>
                <w:rFonts w:ascii="Calibri" w:hAnsi="Calibri"/>
                <w:b/>
                <w:bCs/>
                <w:color w:val="FFFFFF"/>
                <w:shd w:val="solid" w:color="335D99" w:fill="335D99"/>
              </w:rPr>
              <w:t>Developing</w:t>
            </w:r>
          </w:p>
        </w:tc>
        <w:tc>
          <w:tcPr>
            <w:tcW w:w="0" w:type="auto"/>
            <w:shd w:val="clear" w:color="auto" w:fill="548DD4"/>
          </w:tcPr>
          <w:p w:rsidR="00EC35D3" w:rsidRPr="00EC35D3" w:rsidRDefault="00EC35D3" w:rsidP="005057CD">
            <w:pPr>
              <w:rPr>
                <w:rFonts w:ascii="Calibri" w:hAnsi="Calibri"/>
                <w:b/>
                <w:color w:val="FFFFFF"/>
              </w:rPr>
            </w:pPr>
            <w:r w:rsidRPr="00EC35D3">
              <w:rPr>
                <w:rFonts w:ascii="Calibri" w:hAnsi="Calibri"/>
                <w:b/>
                <w:color w:val="FFFFFF"/>
              </w:rPr>
              <w:t>Failing</w:t>
            </w:r>
          </w:p>
          <w:p w:rsidR="00EC35D3" w:rsidRPr="00EC35D3" w:rsidRDefault="00EC35D3" w:rsidP="005057CD">
            <w:pPr>
              <w:rPr>
                <w:rFonts w:ascii="Calibri" w:hAnsi="Calibri"/>
                <w:b/>
                <w:color w:val="FFFFFF"/>
              </w:rPr>
            </w:pPr>
            <w:r w:rsidRPr="00EC35D3">
              <w:rPr>
                <w:rFonts w:ascii="Calibri" w:hAnsi="Calibri"/>
                <w:b/>
                <w:color w:val="FFFFFF"/>
              </w:rPr>
              <w:t>Below 60%</w:t>
            </w:r>
          </w:p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  <w:b/>
                <w:color w:val="FFFFFF"/>
              </w:rPr>
              <w:t xml:space="preserve">Score of 1 </w:t>
            </w:r>
            <w:r w:rsidRPr="00EC35D3">
              <w:rPr>
                <w:rFonts w:ascii="Calibri" w:hAnsi="Calibri"/>
                <w:b/>
                <w:color w:val="FFFFFF"/>
              </w:rPr>
              <w:br/>
              <w:t>“F”</w:t>
            </w:r>
          </w:p>
        </w:tc>
      </w:tr>
      <w:tr w:rsidR="00EC35D3" w:rsidRPr="00EC35D3" w:rsidTr="005057CD"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>Critical Thinking</w:t>
            </w:r>
          </w:p>
          <w:p w:rsidR="00EC35D3" w:rsidRPr="00EC35D3" w:rsidRDefault="00EC35D3" w:rsidP="005057CD">
            <w:pPr>
              <w:rPr>
                <w:rFonts w:ascii="Calibri" w:hAnsi="Calibri"/>
                <w:b/>
                <w:color w:val="FF0000"/>
              </w:rPr>
            </w:pPr>
            <w:r w:rsidRPr="00EC35D3">
              <w:rPr>
                <w:rFonts w:ascii="Calibri" w:hAnsi="Calibri"/>
                <w:b/>
                <w:color w:val="FF0000"/>
              </w:rPr>
              <w:t>Identify and define key issues</w:t>
            </w:r>
          </w:p>
          <w:p w:rsidR="00EC35D3" w:rsidRPr="00EC35D3" w:rsidRDefault="00EC35D3" w:rsidP="005057CD">
            <w:pPr>
              <w:rPr>
                <w:rFonts w:ascii="Calibri" w:hAnsi="Calibri"/>
              </w:rPr>
            </w:pPr>
          </w:p>
          <w:p w:rsidR="00EC35D3" w:rsidRPr="00EC35D3" w:rsidRDefault="00EC35D3" w:rsidP="005057CD">
            <w:pPr>
              <w:rPr>
                <w:rFonts w:ascii="Calibri" w:hAnsi="Calibri"/>
                <w:b/>
                <w:color w:val="0070C0"/>
              </w:rPr>
            </w:pPr>
            <w:r w:rsidRPr="00EC35D3">
              <w:rPr>
                <w:rFonts w:ascii="Calibri" w:hAnsi="Calibri"/>
                <w:b/>
                <w:color w:val="0070C0"/>
              </w:rPr>
              <w:t xml:space="preserve">Demonstrate knowledge of the context and complexity of the </w:t>
            </w:r>
            <w:r w:rsidRPr="00EC35D3">
              <w:rPr>
                <w:rFonts w:ascii="Calibri" w:hAnsi="Calibri"/>
                <w:b/>
                <w:color w:val="0070C0"/>
              </w:rPr>
              <w:lastRenderedPageBreak/>
              <w:t>issue</w:t>
            </w:r>
          </w:p>
          <w:p w:rsidR="00EC35D3" w:rsidRPr="00EC35D3" w:rsidRDefault="00EC35D3" w:rsidP="005057CD">
            <w:pPr>
              <w:rPr>
                <w:rFonts w:ascii="Calibri" w:hAnsi="Calibri"/>
              </w:rPr>
            </w:pPr>
          </w:p>
          <w:p w:rsidR="00EC35D3" w:rsidRPr="00EC35D3" w:rsidRDefault="00EC35D3" w:rsidP="005057CD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lastRenderedPageBreak/>
              <w:t xml:space="preserve">Outstanding understanding of the </w:t>
            </w:r>
            <w:r w:rsidRPr="00EC35D3">
              <w:rPr>
                <w:rFonts w:ascii="Calibri" w:hAnsi="Calibri"/>
                <w:b/>
                <w:color w:val="FF0000"/>
              </w:rPr>
              <w:t>specific content of the text, question or comment under discussion.</w:t>
            </w:r>
            <w:r w:rsidRPr="00EC35D3">
              <w:rPr>
                <w:rFonts w:ascii="Calibri" w:hAnsi="Calibri"/>
              </w:rPr>
              <w:t xml:space="preserve">  Reflections are rich and introspective or </w:t>
            </w:r>
            <w:r w:rsidRPr="00EC35D3">
              <w:rPr>
                <w:rFonts w:ascii="Calibri" w:hAnsi="Calibri"/>
                <w:b/>
                <w:color w:val="FF0000"/>
              </w:rPr>
              <w:lastRenderedPageBreak/>
              <w:t>deeply engaged with others’ ideas</w:t>
            </w:r>
            <w:r w:rsidRPr="00EC35D3">
              <w:rPr>
                <w:rFonts w:ascii="Calibri" w:hAnsi="Calibri"/>
              </w:rPr>
              <w:t xml:space="preserve">. Utilizes and </w:t>
            </w:r>
            <w:r w:rsidRPr="00EC35D3">
              <w:rPr>
                <w:rFonts w:ascii="Calibri" w:hAnsi="Calibri"/>
                <w:b/>
                <w:color w:val="FF0000"/>
              </w:rPr>
              <w:t>develops terminology learned over the course of the term correctly and with increasing sophistication.</w:t>
            </w:r>
            <w:r w:rsidRPr="00EC35D3">
              <w:rPr>
                <w:rFonts w:ascii="Calibri" w:hAnsi="Calibri"/>
              </w:rPr>
              <w:t xml:space="preserve">  </w:t>
            </w:r>
            <w:r w:rsidRPr="00EC35D3">
              <w:rPr>
                <w:rFonts w:ascii="Calibri" w:hAnsi="Calibri"/>
                <w:b/>
                <w:color w:val="0070C0"/>
              </w:rPr>
              <w:t>Thoughtful analysis relates specific parts to the whole, recognizing relations between them and clearly and artfully articulating the significance of those connections.</w:t>
            </w:r>
            <w:r w:rsidRPr="00EC35D3">
              <w:rPr>
                <w:rFonts w:ascii="Calibri" w:hAnsi="Calibri"/>
              </w:rPr>
              <w:t xml:space="preserve"> Evaluations---“I like it” “I hated it”—are anchored in insightful analysis. </w:t>
            </w: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lastRenderedPageBreak/>
              <w:t xml:space="preserve">Clear understanding of </w:t>
            </w:r>
            <w:r w:rsidRPr="00EC35D3">
              <w:rPr>
                <w:rFonts w:ascii="Calibri" w:hAnsi="Calibri"/>
                <w:b/>
                <w:color w:val="FF0000"/>
              </w:rPr>
              <w:t>the specific content of the text, question or comment under discussion</w:t>
            </w:r>
            <w:r w:rsidRPr="00EC35D3">
              <w:rPr>
                <w:rFonts w:ascii="Calibri" w:hAnsi="Calibri"/>
              </w:rPr>
              <w:t xml:space="preserve">.  New ideas show some introspection and are </w:t>
            </w:r>
            <w:r w:rsidRPr="00EC35D3">
              <w:rPr>
                <w:rFonts w:ascii="Calibri" w:hAnsi="Calibri"/>
                <w:b/>
                <w:color w:val="FF0000"/>
              </w:rPr>
              <w:t xml:space="preserve">engaged with others’ </w:t>
            </w:r>
            <w:r w:rsidRPr="00EC35D3">
              <w:rPr>
                <w:rFonts w:ascii="Calibri" w:hAnsi="Calibri"/>
                <w:b/>
                <w:color w:val="FF0000"/>
              </w:rPr>
              <w:lastRenderedPageBreak/>
              <w:t>ideas</w:t>
            </w:r>
            <w:r w:rsidRPr="00EC35D3">
              <w:rPr>
                <w:rFonts w:ascii="Calibri" w:hAnsi="Calibri"/>
              </w:rPr>
              <w:t xml:space="preserve"> but may lack depth.  </w:t>
            </w:r>
            <w:r w:rsidRPr="00EC35D3">
              <w:rPr>
                <w:rFonts w:ascii="Calibri" w:hAnsi="Calibri"/>
                <w:b/>
                <w:color w:val="FF0000"/>
              </w:rPr>
              <w:t>Utilizes and develops terminology learned over the course of the term correctly.</w:t>
            </w:r>
            <w:r w:rsidRPr="00EC35D3">
              <w:rPr>
                <w:rFonts w:ascii="Calibri" w:hAnsi="Calibri"/>
              </w:rPr>
              <w:t xml:space="preserve">  </w:t>
            </w:r>
            <w:r w:rsidRPr="00EC35D3">
              <w:rPr>
                <w:rFonts w:ascii="Calibri" w:hAnsi="Calibri"/>
                <w:b/>
                <w:color w:val="0070C0"/>
              </w:rPr>
              <w:t>Analysis relates specific parts to the whole, recognizing relations between them and articulating some understanding of the significance of those connections.</w:t>
            </w:r>
            <w:r w:rsidRPr="00EC35D3">
              <w:rPr>
                <w:rFonts w:ascii="Calibri" w:hAnsi="Calibri"/>
              </w:rPr>
              <w:t xml:space="preserve"> Evaluations—“I liked it” “I hated it”—are clearly anchored in analysis.</w:t>
            </w:r>
          </w:p>
        </w:tc>
        <w:tc>
          <w:tcPr>
            <w:tcW w:w="2399" w:type="dxa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lastRenderedPageBreak/>
              <w:t xml:space="preserve">General understanding of the </w:t>
            </w:r>
            <w:r w:rsidRPr="00EC35D3">
              <w:rPr>
                <w:rFonts w:ascii="Calibri" w:hAnsi="Calibri"/>
                <w:b/>
                <w:color w:val="FF0000"/>
              </w:rPr>
              <w:t>specific content of the text, question at issue or comment under discussion.</w:t>
            </w:r>
            <w:r w:rsidRPr="00EC35D3">
              <w:rPr>
                <w:rFonts w:ascii="Calibri" w:hAnsi="Calibri"/>
              </w:rPr>
              <w:t xml:space="preserve">  Few new ideas with little introspection.  Postings are mostly summary of </w:t>
            </w:r>
            <w:r w:rsidRPr="00EC35D3">
              <w:rPr>
                <w:rFonts w:ascii="Calibri" w:hAnsi="Calibri"/>
              </w:rPr>
              <w:lastRenderedPageBreak/>
              <w:t xml:space="preserve">general plot points or other aspects of the material. </w:t>
            </w:r>
            <w:r w:rsidRPr="00EC35D3">
              <w:rPr>
                <w:rFonts w:ascii="Calibri" w:hAnsi="Calibri"/>
                <w:b/>
                <w:color w:val="FF0000"/>
              </w:rPr>
              <w:t>Some use of terminology learned</w:t>
            </w:r>
            <w:r w:rsidRPr="00EC35D3">
              <w:rPr>
                <w:rFonts w:ascii="Calibri" w:hAnsi="Calibri"/>
              </w:rPr>
              <w:t xml:space="preserve">, but sometimes incorrectly or without effect.  </w:t>
            </w:r>
            <w:r w:rsidRPr="00EC35D3">
              <w:rPr>
                <w:rFonts w:ascii="Calibri" w:hAnsi="Calibri"/>
                <w:b/>
                <w:color w:val="0070C0"/>
              </w:rPr>
              <w:t>Analysis may feel mostly like summary, with little relating of parts to the whole.</w:t>
            </w:r>
            <w:r w:rsidRPr="00EC35D3">
              <w:rPr>
                <w:rFonts w:ascii="Calibri" w:hAnsi="Calibri"/>
              </w:rPr>
              <w:t xml:space="preserve">  Little reflection on significance of patterns as they develop. Sometimes uses evaluations—“I liked it” “I hated it” in the place of sustained engagement.</w:t>
            </w:r>
          </w:p>
        </w:tc>
        <w:tc>
          <w:tcPr>
            <w:tcW w:w="2150" w:type="dxa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lastRenderedPageBreak/>
              <w:t xml:space="preserve">Little or no understanding of </w:t>
            </w:r>
            <w:r w:rsidRPr="00EC35D3">
              <w:rPr>
                <w:rFonts w:ascii="Calibri" w:hAnsi="Calibri"/>
                <w:b/>
                <w:color w:val="FF0000"/>
              </w:rPr>
              <w:t>the specific content of the text, question, or comment under discussion.</w:t>
            </w:r>
            <w:r w:rsidRPr="00EC35D3">
              <w:rPr>
                <w:rFonts w:ascii="Calibri" w:hAnsi="Calibri"/>
              </w:rPr>
              <w:t xml:space="preserve">  Few new ideas with no introspection.  </w:t>
            </w:r>
            <w:r w:rsidRPr="00EC35D3">
              <w:rPr>
                <w:rFonts w:ascii="Calibri" w:hAnsi="Calibri"/>
              </w:rPr>
              <w:lastRenderedPageBreak/>
              <w:t xml:space="preserve">Cursory summary of points and little developing use of course terminology. </w:t>
            </w:r>
            <w:r w:rsidRPr="00EC35D3">
              <w:rPr>
                <w:rFonts w:ascii="Calibri" w:hAnsi="Calibri"/>
                <w:b/>
                <w:color w:val="0070C0"/>
              </w:rPr>
              <w:t>Simple evaluations offered in the place of analysis.</w:t>
            </w: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lastRenderedPageBreak/>
              <w:t xml:space="preserve">Lack of understanding of the text, or no engagement at all with it.  Posting may offer </w:t>
            </w:r>
            <w:r w:rsidRPr="00EC35D3">
              <w:rPr>
                <w:rFonts w:ascii="Calibri" w:hAnsi="Calibri"/>
                <w:b/>
                <w:color w:val="0070C0"/>
              </w:rPr>
              <w:t>simple evaluations of the text</w:t>
            </w:r>
            <w:r w:rsidRPr="00EC35D3">
              <w:rPr>
                <w:rFonts w:ascii="Calibri" w:hAnsi="Calibri"/>
              </w:rPr>
              <w:t xml:space="preserve">—“I liked it.” </w:t>
            </w:r>
            <w:r w:rsidRPr="00EC35D3">
              <w:rPr>
                <w:rFonts w:ascii="Calibri" w:hAnsi="Calibri"/>
              </w:rPr>
              <w:lastRenderedPageBreak/>
              <w:t xml:space="preserve">“It was boring” as a </w:t>
            </w:r>
            <w:r w:rsidRPr="00EC35D3">
              <w:rPr>
                <w:rFonts w:ascii="Calibri" w:hAnsi="Calibri"/>
                <w:b/>
                <w:color w:val="0070C0"/>
              </w:rPr>
              <w:t>replacement for critical analysis.</w:t>
            </w:r>
          </w:p>
        </w:tc>
      </w:tr>
      <w:tr w:rsidR="00EC35D3" w:rsidRPr="00EC35D3" w:rsidTr="005057CD"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lastRenderedPageBreak/>
              <w:t>Relevance and Connections</w:t>
            </w:r>
          </w:p>
          <w:p w:rsidR="00EC35D3" w:rsidRPr="00EC35D3" w:rsidRDefault="00EC35D3" w:rsidP="005057CD">
            <w:pPr>
              <w:rPr>
                <w:rFonts w:ascii="Calibri" w:hAnsi="Calibri"/>
                <w:b/>
                <w:color w:val="005426"/>
              </w:rPr>
            </w:pPr>
            <w:r w:rsidRPr="00EC35D3">
              <w:rPr>
                <w:rFonts w:ascii="Calibri" w:hAnsi="Calibri"/>
                <w:b/>
                <w:color w:val="005426"/>
              </w:rPr>
              <w:t>Determine information need, find and cite relevant information</w:t>
            </w:r>
          </w:p>
          <w:p w:rsidR="00EC35D3" w:rsidRPr="00EC35D3" w:rsidRDefault="00EC35D3" w:rsidP="005057CD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 xml:space="preserve">Rich and fully developed, if brief, ideas and connections to the assigned readings, question at issue or others’ answers to the question.  </w:t>
            </w:r>
            <w:r w:rsidRPr="00EC35D3">
              <w:rPr>
                <w:rFonts w:ascii="Calibri" w:hAnsi="Calibri"/>
                <w:b/>
                <w:color w:val="005426"/>
              </w:rPr>
              <w:t xml:space="preserve">Specific references to the </w:t>
            </w:r>
            <w:r w:rsidRPr="00EC35D3">
              <w:rPr>
                <w:rFonts w:ascii="Calibri" w:hAnsi="Calibri"/>
                <w:b/>
                <w:color w:val="005426"/>
              </w:rPr>
              <w:lastRenderedPageBreak/>
              <w:t>text, including quotes, are consistent and incisive. Insightful applications of new material—including lecture notes—to previous material and the primary text.</w:t>
            </w:r>
            <w:r w:rsidRPr="00EC35D3">
              <w:rPr>
                <w:rFonts w:ascii="Calibri" w:hAnsi="Calibri"/>
              </w:rPr>
              <w:t xml:space="preserve">  Integration of previous texts and terms to new material is outstanding and consistent.</w:t>
            </w: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lastRenderedPageBreak/>
              <w:t xml:space="preserve">Thoughtful responses to the assigned readings, question at issue or to others’ answers to the question.  </w:t>
            </w:r>
            <w:r w:rsidRPr="00EC35D3">
              <w:rPr>
                <w:rFonts w:ascii="Calibri" w:hAnsi="Calibri"/>
                <w:b/>
                <w:color w:val="005426"/>
              </w:rPr>
              <w:t xml:space="preserve">Specific references to the text, including quotes, are </w:t>
            </w:r>
            <w:r w:rsidRPr="00EC35D3">
              <w:rPr>
                <w:rFonts w:ascii="Calibri" w:hAnsi="Calibri"/>
                <w:b/>
                <w:color w:val="005426"/>
              </w:rPr>
              <w:lastRenderedPageBreak/>
              <w:t>consistent.</w:t>
            </w:r>
            <w:r w:rsidRPr="00EC35D3">
              <w:rPr>
                <w:rFonts w:ascii="Calibri" w:hAnsi="Calibri"/>
              </w:rPr>
              <w:t xml:space="preserve"> Reading notes demonstrate thoughtful effort to engage directly with the text.  </w:t>
            </w:r>
            <w:r w:rsidRPr="00EC35D3">
              <w:rPr>
                <w:rFonts w:ascii="Calibri" w:hAnsi="Calibri"/>
                <w:b/>
                <w:color w:val="005426"/>
              </w:rPr>
              <w:t>Applications of new material—including lecture notes—to previous material and the primary text.</w:t>
            </w:r>
            <w:r w:rsidRPr="00EC35D3">
              <w:rPr>
                <w:rFonts w:ascii="Calibri" w:hAnsi="Calibri"/>
              </w:rPr>
              <w:t xml:space="preserve"> Consistent and competent integration of previous texts and terms to new material.</w:t>
            </w:r>
          </w:p>
        </w:tc>
        <w:tc>
          <w:tcPr>
            <w:tcW w:w="2399" w:type="dxa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lastRenderedPageBreak/>
              <w:t xml:space="preserve">Postings reflect a cursory if correct reading of the text, question at issue, or lecture notes.  Little specificity in referring to the text. Postings demonstrate a weak engagement with the </w:t>
            </w:r>
            <w:r w:rsidRPr="00EC35D3">
              <w:rPr>
                <w:rFonts w:ascii="Calibri" w:hAnsi="Calibri"/>
              </w:rPr>
              <w:lastRenderedPageBreak/>
              <w:t xml:space="preserve">text.  </w:t>
            </w:r>
            <w:r w:rsidRPr="00EC35D3">
              <w:rPr>
                <w:rFonts w:ascii="Calibri" w:hAnsi="Calibri"/>
                <w:b/>
                <w:color w:val="005426"/>
              </w:rPr>
              <w:t>There is some application of previous reading to present text, but it is unclear and inconsistent. Occasional irrelevant or tangential material included.</w:t>
            </w:r>
          </w:p>
        </w:tc>
        <w:tc>
          <w:tcPr>
            <w:tcW w:w="2150" w:type="dxa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lastRenderedPageBreak/>
              <w:t xml:space="preserve">Postings reflect a cursory and even incorrect reading of the text, question at issue, or lecture notes. Opinions may be irrelevant or tangential.  No quotes or specificity.  </w:t>
            </w:r>
            <w:r w:rsidRPr="00EC35D3">
              <w:rPr>
                <w:rFonts w:ascii="Calibri" w:hAnsi="Calibri"/>
              </w:rPr>
              <w:lastRenderedPageBreak/>
              <w:t>Postings demonstrate a lack of engagement with the text; the reader of the posting may feel as if the student has only read a Cliff Notes version of the text.  There is little or no application of the previous reading to the present text.</w:t>
            </w: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lastRenderedPageBreak/>
              <w:t xml:space="preserve">Incorrect or absent reading of the text, question at issue, or lecture notes. Tangential postings that may be rambling with “filler” rather than serious work </w:t>
            </w:r>
            <w:r w:rsidRPr="00EC35D3">
              <w:rPr>
                <w:rFonts w:ascii="Calibri" w:hAnsi="Calibri"/>
              </w:rPr>
              <w:lastRenderedPageBreak/>
              <w:t>engaged in the text or question at issue.</w:t>
            </w:r>
          </w:p>
        </w:tc>
      </w:tr>
      <w:tr w:rsidR="00EC35D3" w:rsidRPr="00EC35D3" w:rsidTr="005057CD"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lastRenderedPageBreak/>
              <w:t xml:space="preserve">Uniqueness, Freshness, Originality, </w:t>
            </w:r>
          </w:p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>Contribution</w:t>
            </w:r>
          </w:p>
          <w:p w:rsidR="00EC35D3" w:rsidRPr="00EC35D3" w:rsidRDefault="00EC35D3" w:rsidP="005057CD">
            <w:pPr>
              <w:rPr>
                <w:rFonts w:ascii="Calibri" w:hAnsi="Calibri"/>
                <w:b/>
                <w:color w:val="943634"/>
              </w:rPr>
            </w:pPr>
            <w:r w:rsidRPr="00EC35D3">
              <w:rPr>
                <w:rFonts w:ascii="Calibri" w:hAnsi="Calibri"/>
              </w:rPr>
              <w:t xml:space="preserve">  </w:t>
            </w:r>
            <w:r w:rsidRPr="00EC35D3">
              <w:rPr>
                <w:rFonts w:ascii="Calibri" w:hAnsi="Calibri"/>
                <w:b/>
                <w:color w:val="943634"/>
              </w:rPr>
              <w:t>Construct appropriate and defensible reasoning to draw conclusions</w:t>
            </w:r>
          </w:p>
          <w:p w:rsidR="00EC35D3" w:rsidRPr="00EC35D3" w:rsidRDefault="00EC35D3" w:rsidP="005057CD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  <w:b/>
                <w:color w:val="943634"/>
              </w:rPr>
              <w:t xml:space="preserve">Exceptionally insightful, </w:t>
            </w:r>
            <w:proofErr w:type="spellStart"/>
            <w:r w:rsidRPr="00EC35D3">
              <w:rPr>
                <w:rFonts w:ascii="Calibri" w:hAnsi="Calibri"/>
                <w:b/>
                <w:color w:val="943634"/>
              </w:rPr>
              <w:t>well reasoned</w:t>
            </w:r>
            <w:proofErr w:type="spellEnd"/>
            <w:proofErr w:type="gramStart"/>
            <w:r w:rsidRPr="00EC35D3">
              <w:rPr>
                <w:rFonts w:ascii="Calibri" w:hAnsi="Calibri"/>
                <w:b/>
                <w:color w:val="943634"/>
              </w:rPr>
              <w:t>,  original</w:t>
            </w:r>
            <w:proofErr w:type="gramEnd"/>
            <w:r w:rsidRPr="00EC35D3">
              <w:rPr>
                <w:rFonts w:ascii="Calibri" w:hAnsi="Calibri"/>
                <w:b/>
                <w:color w:val="943634"/>
              </w:rPr>
              <w:t xml:space="preserve"> or fresh approach to or use of the text, lecture notes, or others’ postings.</w:t>
            </w:r>
            <w:r w:rsidRPr="00EC35D3">
              <w:rPr>
                <w:rFonts w:ascii="Calibri" w:hAnsi="Calibri"/>
              </w:rPr>
              <w:t xml:space="preserve"> The instructor feels she has learned something, and/or peers have benefited from the students’ contribution.</w:t>
            </w: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  <w:b/>
                <w:color w:val="943634"/>
              </w:rPr>
              <w:t xml:space="preserve">Interesting and </w:t>
            </w:r>
            <w:proofErr w:type="gramStart"/>
            <w:r w:rsidRPr="00EC35D3">
              <w:rPr>
                <w:rFonts w:ascii="Calibri" w:hAnsi="Calibri"/>
                <w:b/>
                <w:color w:val="943634"/>
              </w:rPr>
              <w:t>engaged,</w:t>
            </w:r>
            <w:proofErr w:type="gramEnd"/>
            <w:r w:rsidRPr="00EC35D3">
              <w:rPr>
                <w:rFonts w:ascii="Calibri" w:hAnsi="Calibri"/>
                <w:b/>
                <w:color w:val="943634"/>
              </w:rPr>
              <w:t xml:space="preserve"> well-reasoned approach to the text, lecture notes, or others’ postings.</w:t>
            </w:r>
            <w:r w:rsidRPr="00EC35D3">
              <w:rPr>
                <w:rFonts w:ascii="Calibri" w:hAnsi="Calibri"/>
                <w:color w:val="943634"/>
              </w:rPr>
              <w:t xml:space="preserve">  </w:t>
            </w:r>
            <w:r w:rsidRPr="00EC35D3">
              <w:rPr>
                <w:rFonts w:ascii="Calibri" w:hAnsi="Calibri"/>
              </w:rPr>
              <w:t>The instructor and others may feel that the response is familiar but the posting shows thoughtfulness and engagement.</w:t>
            </w:r>
          </w:p>
        </w:tc>
        <w:tc>
          <w:tcPr>
            <w:tcW w:w="2399" w:type="dxa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 xml:space="preserve">A careful reader can follow the logical argument or approach to the text, but the response may lack originality or freshness </w:t>
            </w:r>
            <w:r w:rsidRPr="00EC35D3">
              <w:rPr>
                <w:rFonts w:ascii="Calibri" w:hAnsi="Calibri"/>
                <w:b/>
                <w:color w:val="943634"/>
              </w:rPr>
              <w:t>and reasoning may show some oversimplification or missed logical steps.</w:t>
            </w:r>
            <w:r w:rsidRPr="00EC35D3">
              <w:rPr>
                <w:rFonts w:ascii="Calibri" w:hAnsi="Calibri"/>
              </w:rPr>
              <w:t xml:space="preserve">  Ideas may feel overly familiar or rehashed at times, although there is consistent effort to </w:t>
            </w:r>
            <w:r w:rsidRPr="00EC35D3">
              <w:rPr>
                <w:rFonts w:ascii="Calibri" w:hAnsi="Calibri"/>
              </w:rPr>
              <w:lastRenderedPageBreak/>
              <w:t>engage with the concepts and material at hand.</w:t>
            </w:r>
          </w:p>
        </w:tc>
        <w:tc>
          <w:tcPr>
            <w:tcW w:w="2150" w:type="dxa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lastRenderedPageBreak/>
              <w:t xml:space="preserve">A careful reader </w:t>
            </w:r>
            <w:r w:rsidRPr="00EC35D3">
              <w:rPr>
                <w:rFonts w:ascii="Calibri" w:hAnsi="Calibri"/>
                <w:b/>
                <w:color w:val="943634"/>
              </w:rPr>
              <w:t>may not be able to ascertain the logical argument being offered</w:t>
            </w:r>
            <w:r w:rsidRPr="00EC35D3">
              <w:rPr>
                <w:rFonts w:ascii="Calibri" w:hAnsi="Calibri"/>
                <w:b/>
                <w:color w:val="005426"/>
              </w:rPr>
              <w:t>.</w:t>
            </w:r>
            <w:r w:rsidRPr="00EC35D3">
              <w:rPr>
                <w:rFonts w:ascii="Calibri" w:hAnsi="Calibri"/>
              </w:rPr>
              <w:t xml:space="preserve"> Consistently unoriginal approach to the material, often devolving into summary.  Instructor and peers may have the sense they are reading a rehashing of a </w:t>
            </w:r>
            <w:proofErr w:type="spellStart"/>
            <w:r w:rsidRPr="00EC35D3">
              <w:rPr>
                <w:rFonts w:ascii="Calibri" w:hAnsi="Calibri"/>
              </w:rPr>
              <w:t>LitNotes</w:t>
            </w:r>
            <w:proofErr w:type="spellEnd"/>
            <w:r w:rsidRPr="00EC35D3">
              <w:rPr>
                <w:rFonts w:ascii="Calibri" w:hAnsi="Calibri"/>
              </w:rPr>
              <w:t xml:space="preserve"> website.</w:t>
            </w: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 xml:space="preserve">The posting does not contribute to the conversation about the text. </w:t>
            </w:r>
            <w:r w:rsidRPr="00EC35D3">
              <w:rPr>
                <w:rFonts w:ascii="Calibri" w:hAnsi="Calibri"/>
                <w:b/>
                <w:color w:val="943634"/>
              </w:rPr>
              <w:t>Reasoning is indefensible or indiscernible.</w:t>
            </w:r>
            <w:r w:rsidRPr="00EC35D3">
              <w:rPr>
                <w:rFonts w:ascii="Calibri" w:hAnsi="Calibri"/>
              </w:rPr>
              <w:t xml:space="preserve"> Postings border on plagiarism with ideas that are hackneyed and seemingly lifted directly from others work. Actual </w:t>
            </w:r>
            <w:r w:rsidRPr="00EC35D3">
              <w:rPr>
                <w:rFonts w:ascii="Calibri" w:hAnsi="Calibri"/>
              </w:rPr>
              <w:lastRenderedPageBreak/>
              <w:t>plagiarism also in this category.</w:t>
            </w:r>
          </w:p>
        </w:tc>
      </w:tr>
      <w:tr w:rsidR="00EC35D3" w:rsidRPr="00EC35D3" w:rsidTr="005057CD"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lastRenderedPageBreak/>
              <w:t>Timeliness</w:t>
            </w: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>On time.</w:t>
            </w: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>On time.</w:t>
            </w:r>
          </w:p>
        </w:tc>
        <w:tc>
          <w:tcPr>
            <w:tcW w:w="2399" w:type="dxa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>On time/late combination.</w:t>
            </w:r>
          </w:p>
        </w:tc>
        <w:tc>
          <w:tcPr>
            <w:tcW w:w="2150" w:type="dxa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>Late</w:t>
            </w: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>Late or not at all.</w:t>
            </w:r>
          </w:p>
        </w:tc>
      </w:tr>
      <w:tr w:rsidR="00EC35D3" w:rsidRPr="00EC35D3" w:rsidTr="005057CD"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>Stylistics and Completeness</w:t>
            </w: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>Strong command of standard English.  Even informal language is always appropriate and uses fresh vocabulary</w:t>
            </w:r>
            <w:proofErr w:type="gramStart"/>
            <w:r w:rsidRPr="00EC35D3">
              <w:rPr>
                <w:rFonts w:ascii="Calibri" w:hAnsi="Calibri"/>
              </w:rPr>
              <w:t>;  grammar</w:t>
            </w:r>
            <w:proofErr w:type="gramEnd"/>
            <w:r w:rsidRPr="00EC35D3">
              <w:rPr>
                <w:rFonts w:ascii="Calibri" w:hAnsi="Calibri"/>
              </w:rPr>
              <w:t xml:space="preserve"> errors are at a minimum.</w:t>
            </w: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>Command of standard English.  Informal language is always appropriate and grammar errors are at a minimum.</w:t>
            </w:r>
          </w:p>
        </w:tc>
        <w:tc>
          <w:tcPr>
            <w:tcW w:w="2399" w:type="dxa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>Use of standard English with lapses.  Informal language is always appropriate and grammar errors may be frequent but minor.</w:t>
            </w:r>
          </w:p>
        </w:tc>
        <w:tc>
          <w:tcPr>
            <w:tcW w:w="2150" w:type="dxa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>Lack of use of standard English.  Informal language is inappropriate for a college class. Grammar errors may be frequent and minor or major.</w:t>
            </w: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>Lack of use of standard English.  Informal language is inappropriate for a college class. Grammar errors may be frequent and minor or major.</w:t>
            </w:r>
          </w:p>
        </w:tc>
      </w:tr>
      <w:tr w:rsidR="00EC35D3" w:rsidRPr="00EC35D3" w:rsidTr="005057CD"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>Group Dynamics/Interaction with Others’ Ideas</w:t>
            </w:r>
          </w:p>
          <w:p w:rsidR="00EC35D3" w:rsidRPr="00EC35D3" w:rsidRDefault="00EC35D3" w:rsidP="005057CD">
            <w:pPr>
              <w:rPr>
                <w:rFonts w:ascii="Calibri" w:hAnsi="Calibri"/>
                <w:b/>
                <w:color w:val="800080"/>
              </w:rPr>
            </w:pPr>
            <w:r w:rsidRPr="00EC35D3">
              <w:rPr>
                <w:rFonts w:ascii="Calibri" w:hAnsi="Calibri"/>
                <w:b/>
                <w:color w:val="800080"/>
              </w:rPr>
              <w:t>  Integrate other relevant points of view of the issue</w:t>
            </w:r>
          </w:p>
          <w:p w:rsidR="00EC35D3" w:rsidRPr="00EC35D3" w:rsidRDefault="00EC35D3" w:rsidP="005057CD">
            <w:pPr>
              <w:rPr>
                <w:rFonts w:ascii="Calibri" w:hAnsi="Calibri"/>
                <w:b/>
                <w:color w:val="089C79"/>
              </w:rPr>
            </w:pPr>
            <w:r w:rsidRPr="00EC35D3">
              <w:rPr>
                <w:rFonts w:ascii="Calibri" w:hAnsi="Calibri"/>
                <w:b/>
                <w:color w:val="089C79"/>
              </w:rPr>
              <w:t>Evaluate supporting information and evidence</w:t>
            </w:r>
          </w:p>
          <w:p w:rsidR="00EC35D3" w:rsidRPr="00EC35D3" w:rsidRDefault="00EC35D3" w:rsidP="005057CD">
            <w:pPr>
              <w:rPr>
                <w:rFonts w:ascii="Calibri" w:hAnsi="Calibri"/>
                <w:b/>
                <w:color w:val="800080"/>
              </w:rPr>
            </w:pPr>
          </w:p>
          <w:p w:rsidR="00EC35D3" w:rsidRPr="00EC35D3" w:rsidRDefault="00EC35D3" w:rsidP="005057CD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>“</w:t>
            </w:r>
            <w:r w:rsidRPr="00EC35D3">
              <w:rPr>
                <w:rFonts w:ascii="Calibri" w:hAnsi="Calibri"/>
                <w:b/>
                <w:color w:val="800080"/>
              </w:rPr>
              <w:t>Listens” to others’ comments, acknowledges and builds on them.</w:t>
            </w:r>
            <w:r w:rsidRPr="00EC35D3">
              <w:rPr>
                <w:rFonts w:ascii="Calibri" w:hAnsi="Calibri"/>
              </w:rPr>
              <w:t xml:space="preserve"> Summarizes and acknowledges </w:t>
            </w:r>
            <w:r w:rsidRPr="00EC35D3">
              <w:rPr>
                <w:rFonts w:ascii="Calibri" w:hAnsi="Calibri"/>
                <w:b/>
                <w:color w:val="089C79"/>
              </w:rPr>
              <w:t>other students’ work</w:t>
            </w:r>
            <w:r w:rsidRPr="00EC35D3">
              <w:rPr>
                <w:rFonts w:ascii="Calibri" w:hAnsi="Calibri"/>
              </w:rPr>
              <w:t xml:space="preserve"> and encourages increased effort and perseverance among peers. </w:t>
            </w:r>
            <w:r w:rsidRPr="00EC35D3">
              <w:rPr>
                <w:rFonts w:ascii="Calibri" w:hAnsi="Calibri"/>
                <w:b/>
                <w:color w:val="089C79"/>
              </w:rPr>
              <w:t xml:space="preserve">Explores and supports developing issues. Asks challenging questions about reasoning or evidence brought to </w:t>
            </w:r>
            <w:r w:rsidRPr="00EC35D3">
              <w:rPr>
                <w:rFonts w:ascii="Calibri" w:hAnsi="Calibri"/>
                <w:b/>
                <w:color w:val="089C79"/>
              </w:rPr>
              <w:lastRenderedPageBreak/>
              <w:t xml:space="preserve">bear on others’ </w:t>
            </w:r>
            <w:r w:rsidR="00F70247" w:rsidRPr="00EC35D3">
              <w:rPr>
                <w:rFonts w:ascii="Calibri" w:hAnsi="Calibri"/>
                <w:b/>
                <w:color w:val="089C79"/>
              </w:rPr>
              <w:t>arguments</w:t>
            </w:r>
            <w:r w:rsidRPr="00EC35D3">
              <w:rPr>
                <w:rFonts w:ascii="Calibri" w:hAnsi="Calibri"/>
                <w:b/>
                <w:color w:val="089C79"/>
              </w:rPr>
              <w:t>.</w:t>
            </w: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lastRenderedPageBreak/>
              <w:t>“</w:t>
            </w:r>
            <w:r w:rsidRPr="00EC35D3">
              <w:rPr>
                <w:rFonts w:ascii="Calibri" w:hAnsi="Calibri"/>
                <w:b/>
                <w:color w:val="800080"/>
              </w:rPr>
              <w:t>Listens” to others’ comments and acknowledges them.</w:t>
            </w:r>
            <w:r w:rsidRPr="00EC35D3">
              <w:rPr>
                <w:rFonts w:ascii="Calibri" w:hAnsi="Calibri"/>
              </w:rPr>
              <w:t xml:space="preserve">  </w:t>
            </w:r>
            <w:r w:rsidRPr="00EC35D3">
              <w:rPr>
                <w:rFonts w:ascii="Calibri" w:hAnsi="Calibri"/>
                <w:b/>
                <w:color w:val="089C79"/>
              </w:rPr>
              <w:t>Explores and supports developing issues.</w:t>
            </w:r>
            <w:r w:rsidRPr="00EC35D3">
              <w:rPr>
                <w:rFonts w:ascii="Calibri" w:hAnsi="Calibri"/>
              </w:rPr>
              <w:t xml:space="preserve">  </w:t>
            </w:r>
            <w:r w:rsidRPr="00EC35D3">
              <w:rPr>
                <w:rFonts w:ascii="Calibri" w:hAnsi="Calibri"/>
                <w:b/>
                <w:color w:val="089C79"/>
              </w:rPr>
              <w:t>Asks relevant questions about reasoning or evidence brought to bear on others’ arguments.</w:t>
            </w:r>
          </w:p>
        </w:tc>
        <w:tc>
          <w:tcPr>
            <w:tcW w:w="2399" w:type="dxa"/>
          </w:tcPr>
          <w:p w:rsidR="00EC35D3" w:rsidRPr="00EC35D3" w:rsidRDefault="00EC35D3" w:rsidP="005057CD">
            <w:pPr>
              <w:rPr>
                <w:rFonts w:ascii="Calibri" w:hAnsi="Calibri"/>
                <w:color w:val="089C79"/>
              </w:rPr>
            </w:pPr>
            <w:r w:rsidRPr="00EC35D3">
              <w:rPr>
                <w:rFonts w:ascii="Calibri" w:hAnsi="Calibri"/>
              </w:rPr>
              <w:t xml:space="preserve">Participates in discussions but </w:t>
            </w:r>
            <w:r w:rsidRPr="00EC35D3">
              <w:rPr>
                <w:rFonts w:ascii="Calibri" w:hAnsi="Calibri"/>
                <w:b/>
                <w:color w:val="800080"/>
              </w:rPr>
              <w:t xml:space="preserve">does not actively “listen” to others’ comments.  Loses the “thread” or may post without reference to anyone else’s ideas. </w:t>
            </w:r>
            <w:r w:rsidRPr="00EC35D3">
              <w:rPr>
                <w:rFonts w:ascii="Calibri" w:hAnsi="Calibri"/>
                <w:b/>
                <w:color w:val="089C79"/>
              </w:rPr>
              <w:t>Beginning to explore other ideas and beginning to ask questions about the reasoning or evidence brought to bear on others’ arguments.</w:t>
            </w:r>
          </w:p>
        </w:tc>
        <w:tc>
          <w:tcPr>
            <w:tcW w:w="2150" w:type="dxa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 xml:space="preserve">May post, but may not follow instructions; </w:t>
            </w:r>
            <w:r w:rsidRPr="00EC35D3">
              <w:rPr>
                <w:rFonts w:ascii="Calibri" w:hAnsi="Calibri"/>
                <w:b/>
                <w:color w:val="800080"/>
              </w:rPr>
              <w:t xml:space="preserve">does not participate in discussions or “listen” to others’ comments. </w:t>
            </w:r>
            <w:r w:rsidRPr="00EC35D3">
              <w:rPr>
                <w:rFonts w:ascii="Calibri" w:hAnsi="Calibri"/>
                <w:b/>
                <w:color w:val="089C79"/>
              </w:rPr>
              <w:t>Little attempt to explore other ideas and few or no questions about the reasoning or evidence brought to bear on others’ arguments.</w:t>
            </w:r>
          </w:p>
        </w:tc>
        <w:tc>
          <w:tcPr>
            <w:tcW w:w="0" w:type="auto"/>
          </w:tcPr>
          <w:p w:rsidR="00EC35D3" w:rsidRPr="00EC35D3" w:rsidRDefault="00EC35D3" w:rsidP="005057CD">
            <w:pPr>
              <w:rPr>
                <w:rFonts w:ascii="Calibri" w:hAnsi="Calibri"/>
              </w:rPr>
            </w:pPr>
            <w:r w:rsidRPr="00EC35D3">
              <w:rPr>
                <w:rFonts w:ascii="Calibri" w:hAnsi="Calibri"/>
              </w:rPr>
              <w:t xml:space="preserve">Does not post at all, </w:t>
            </w:r>
            <w:r w:rsidRPr="00EC35D3">
              <w:rPr>
                <w:rFonts w:ascii="Calibri" w:hAnsi="Calibri"/>
                <w:b/>
                <w:color w:val="800080"/>
              </w:rPr>
              <w:t>does not engage with ideas of others,</w:t>
            </w:r>
            <w:r w:rsidRPr="00EC35D3">
              <w:rPr>
                <w:rFonts w:ascii="Calibri" w:hAnsi="Calibri"/>
              </w:rPr>
              <w:t xml:space="preserve"> or does not engage according to instructions. </w:t>
            </w:r>
            <w:r w:rsidRPr="00EC35D3">
              <w:rPr>
                <w:rFonts w:ascii="Calibri" w:hAnsi="Calibri"/>
                <w:b/>
                <w:color w:val="089C79"/>
              </w:rPr>
              <w:t>No relevant questions offered.</w:t>
            </w:r>
          </w:p>
        </w:tc>
      </w:tr>
    </w:tbl>
    <w:p w:rsidR="00EC35D3" w:rsidRPr="00EC35D3" w:rsidRDefault="00EC35D3" w:rsidP="00EC35D3">
      <w:pPr>
        <w:rPr>
          <w:rFonts w:ascii="Calibri" w:hAnsi="Calibri"/>
        </w:rPr>
      </w:pPr>
    </w:p>
    <w:p w:rsidR="00EC35D3" w:rsidRPr="00584669" w:rsidRDefault="00EC35D3" w:rsidP="00584669">
      <w:pPr>
        <w:rPr>
          <w:rFonts w:ascii="Calibri" w:hAnsi="Calibri"/>
          <w:b/>
          <w:sz w:val="20"/>
        </w:rPr>
        <w:sectPr w:rsidR="00EC35D3" w:rsidRPr="00584669" w:rsidSect="00EC35D3">
          <w:footerReference w:type="default" r:id="rId9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B02879" w:rsidRDefault="00B02879">
      <w:pPr>
        <w:spacing w:line="240" w:lineRule="auto"/>
      </w:pPr>
    </w:p>
    <w:sectPr w:rsidR="00B02879" w:rsidSect="00FA78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350" w:left="1440" w:header="720" w:footer="720" w:gutter="0"/>
      <w:cols w:space="28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4A" w:rsidRDefault="007B7D4A">
      <w:pPr>
        <w:spacing w:line="240" w:lineRule="auto"/>
      </w:pPr>
      <w:r>
        <w:separator/>
      </w:r>
    </w:p>
  </w:endnote>
  <w:endnote w:type="continuationSeparator" w:id="0">
    <w:p w:rsidR="007B7D4A" w:rsidRDefault="007B7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D9" w:rsidRDefault="002329D9">
    <w:pPr>
      <w:pStyle w:val="Footer"/>
    </w:pPr>
    <w:r>
      <w:t xml:space="preserve">Beasley, </w:t>
    </w:r>
    <w:proofErr w:type="spellStart"/>
    <w:r>
      <w:t>McGrail</w:t>
    </w:r>
    <w:proofErr w:type="spellEnd"/>
    <w:r>
      <w:t>, Thompson, Von Ammon Intro to Lit/THINK CRITICALLY Rubric</w:t>
    </w:r>
  </w:p>
  <w:p w:rsidR="002329D9" w:rsidRDefault="002329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1A" w:rsidRDefault="007B7D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55" w:rsidRDefault="007B7D4A">
    <w:pPr>
      <w:pStyle w:val="Normal1"/>
      <w:spacing w:after="0" w:line="240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1A" w:rsidRDefault="007B7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4A" w:rsidRDefault="007B7D4A">
      <w:pPr>
        <w:spacing w:line="240" w:lineRule="auto"/>
      </w:pPr>
      <w:r>
        <w:separator/>
      </w:r>
    </w:p>
  </w:footnote>
  <w:footnote w:type="continuationSeparator" w:id="0">
    <w:p w:rsidR="007B7D4A" w:rsidRDefault="007B7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1A" w:rsidRDefault="007B7D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55" w:rsidRDefault="00F70247" w:rsidP="00AE5AED">
    <w:pPr>
      <w:pStyle w:val="Normal1"/>
      <w:spacing w:after="0" w:line="24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in;height:36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1A" w:rsidRDefault="007B7D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337F"/>
    <w:multiLevelType w:val="hybridMultilevel"/>
    <w:tmpl w:val="7362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44F9C"/>
    <w:multiLevelType w:val="hybridMultilevel"/>
    <w:tmpl w:val="4B1CEF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F2A8B"/>
    <w:multiLevelType w:val="hybridMultilevel"/>
    <w:tmpl w:val="B7FCB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445676"/>
    <w:multiLevelType w:val="hybridMultilevel"/>
    <w:tmpl w:val="B35411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9A5B77"/>
    <w:multiLevelType w:val="hybridMultilevel"/>
    <w:tmpl w:val="6C544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A64F9B"/>
    <w:multiLevelType w:val="multilevel"/>
    <w:tmpl w:val="7F3230A4"/>
    <w:lvl w:ilvl="0">
      <w:start w:val="1"/>
      <w:numFmt w:val="bullet"/>
      <w:lvlText w:val="●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6">
    <w:nsid w:val="48C6278A"/>
    <w:multiLevelType w:val="hybridMultilevel"/>
    <w:tmpl w:val="4B1CEF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96533E"/>
    <w:multiLevelType w:val="hybridMultilevel"/>
    <w:tmpl w:val="9376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637B4"/>
    <w:multiLevelType w:val="hybridMultilevel"/>
    <w:tmpl w:val="86447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5B1912"/>
    <w:multiLevelType w:val="multilevel"/>
    <w:tmpl w:val="1646C440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0">
    <w:nsid w:val="5E676DED"/>
    <w:multiLevelType w:val="multilevel"/>
    <w:tmpl w:val="BE8A2EC6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1">
    <w:nsid w:val="71DD79B4"/>
    <w:multiLevelType w:val="hybridMultilevel"/>
    <w:tmpl w:val="9BD24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3E"/>
    <w:rsid w:val="000269CE"/>
    <w:rsid w:val="000B1D25"/>
    <w:rsid w:val="000B3503"/>
    <w:rsid w:val="000E2742"/>
    <w:rsid w:val="0012547C"/>
    <w:rsid w:val="001A0AC6"/>
    <w:rsid w:val="002329D9"/>
    <w:rsid w:val="002768CA"/>
    <w:rsid w:val="002943BB"/>
    <w:rsid w:val="002944C4"/>
    <w:rsid w:val="003367FA"/>
    <w:rsid w:val="003D31CB"/>
    <w:rsid w:val="003D5CAD"/>
    <w:rsid w:val="00431222"/>
    <w:rsid w:val="004941D7"/>
    <w:rsid w:val="004C0A89"/>
    <w:rsid w:val="00554D20"/>
    <w:rsid w:val="00573D4C"/>
    <w:rsid w:val="00584669"/>
    <w:rsid w:val="005A183F"/>
    <w:rsid w:val="006171B5"/>
    <w:rsid w:val="00640D03"/>
    <w:rsid w:val="006E0AF9"/>
    <w:rsid w:val="006E75C3"/>
    <w:rsid w:val="00712C11"/>
    <w:rsid w:val="00735790"/>
    <w:rsid w:val="0075772D"/>
    <w:rsid w:val="007814D7"/>
    <w:rsid w:val="007A626A"/>
    <w:rsid w:val="007B7D4A"/>
    <w:rsid w:val="007C7A45"/>
    <w:rsid w:val="008203D9"/>
    <w:rsid w:val="008217A6"/>
    <w:rsid w:val="008A6504"/>
    <w:rsid w:val="009340A9"/>
    <w:rsid w:val="0095401B"/>
    <w:rsid w:val="009A5C58"/>
    <w:rsid w:val="009E748A"/>
    <w:rsid w:val="00A77B3E"/>
    <w:rsid w:val="00AB073B"/>
    <w:rsid w:val="00B02879"/>
    <w:rsid w:val="00B04455"/>
    <w:rsid w:val="00B3343B"/>
    <w:rsid w:val="00BC62A4"/>
    <w:rsid w:val="00BE3086"/>
    <w:rsid w:val="00CC05ED"/>
    <w:rsid w:val="00D20AF0"/>
    <w:rsid w:val="00E01616"/>
    <w:rsid w:val="00EC35D3"/>
    <w:rsid w:val="00EF5AAA"/>
    <w:rsid w:val="00F45509"/>
    <w:rsid w:val="00F70247"/>
    <w:rsid w:val="00F81C55"/>
    <w:rsid w:val="00FA7833"/>
    <w:rsid w:val="00FD41E2"/>
    <w:rsid w:val="00FD7F42"/>
    <w:rsid w:val="00F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Normal1">
    <w:name w:val="Normal1"/>
    <w:rsid w:val="0075772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Hyperlink">
    <w:name w:val="Hyperlink"/>
    <w:rsid w:val="00F81C55"/>
    <w:rPr>
      <w:color w:val="0000FF"/>
      <w:u w:val="single"/>
    </w:rPr>
  </w:style>
  <w:style w:type="table" w:styleId="TableGrid">
    <w:name w:val="Table Grid"/>
    <w:basedOn w:val="TableNormal"/>
    <w:rsid w:val="00AB0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33"/>
    <w:pP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Times New Roman"/>
      <w:color w:val="auto"/>
    </w:rPr>
  </w:style>
  <w:style w:type="character" w:customStyle="1" w:styleId="HeaderChar">
    <w:name w:val="Header Char"/>
    <w:link w:val="Header"/>
    <w:uiPriority w:val="99"/>
    <w:rsid w:val="00FA7833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7833"/>
    <w:pP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Times New Roman"/>
      <w:color w:val="auto"/>
    </w:rPr>
  </w:style>
  <w:style w:type="character" w:customStyle="1" w:styleId="FooterChar">
    <w:name w:val="Footer Char"/>
    <w:link w:val="Footer"/>
    <w:uiPriority w:val="99"/>
    <w:rsid w:val="00FA7833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94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41D7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2F0E-153B-4D1C-A085-86FCD83E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klaudinyij</dc:creator>
  <cp:lastModifiedBy>Christina</cp:lastModifiedBy>
  <cp:revision>3</cp:revision>
  <cp:lastPrinted>2013-02-04T18:32:00Z</cp:lastPrinted>
  <dcterms:created xsi:type="dcterms:W3CDTF">2013-06-17T15:23:00Z</dcterms:created>
  <dcterms:modified xsi:type="dcterms:W3CDTF">2013-06-17T15:23:00Z</dcterms:modified>
</cp:coreProperties>
</file>