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0D244" w14:textId="77777777" w:rsidR="00970006" w:rsidRPr="00215A98" w:rsidRDefault="00970006" w:rsidP="00970006">
      <w:pPr>
        <w:pStyle w:val="Normal10"/>
        <w:jc w:val="center"/>
        <w:rPr>
          <w:rFonts w:asciiTheme="majorHAnsi" w:eastAsia="Calibri" w:hAnsiTheme="majorHAnsi" w:cs="Calibri"/>
          <w:b/>
          <w:caps/>
          <w:sz w:val="28"/>
          <w:szCs w:val="28"/>
        </w:rPr>
      </w:pPr>
      <w:r w:rsidRPr="00215A98">
        <w:rPr>
          <w:rFonts w:asciiTheme="majorHAnsi" w:eastAsia="Calibri" w:hAnsiTheme="majorHAnsi" w:cs="Calibri"/>
          <w:b/>
          <w:caps/>
          <w:sz w:val="28"/>
          <w:szCs w:val="28"/>
        </w:rPr>
        <w:t>CLO Rubric Developm</w:t>
      </w:r>
      <w:r w:rsidR="00984C73" w:rsidRPr="00215A98">
        <w:rPr>
          <w:rFonts w:asciiTheme="majorHAnsi" w:eastAsia="Calibri" w:hAnsiTheme="majorHAnsi" w:cs="Calibri"/>
          <w:b/>
          <w:caps/>
          <w:sz w:val="28"/>
          <w:szCs w:val="28"/>
        </w:rPr>
        <w:t>ent Project Report Form</w:t>
      </w:r>
      <w:r w:rsidR="0055764D" w:rsidRPr="00215A98">
        <w:rPr>
          <w:rFonts w:asciiTheme="majorHAnsi" w:eastAsia="Calibri" w:hAnsiTheme="majorHAnsi" w:cs="Calibri"/>
          <w:b/>
          <w:caps/>
          <w:sz w:val="28"/>
          <w:szCs w:val="28"/>
        </w:rPr>
        <w:t xml:space="preserve"> I</w:t>
      </w:r>
    </w:p>
    <w:p w14:paraId="721F7402" w14:textId="77777777" w:rsidR="00970006" w:rsidRPr="00215A98" w:rsidRDefault="00970006" w:rsidP="00215A98">
      <w:pPr>
        <w:pStyle w:val="Normal10"/>
        <w:rPr>
          <w:rFonts w:asciiTheme="majorHAnsi" w:hAnsiTheme="majorHAnsi"/>
          <w:szCs w:val="22"/>
        </w:rPr>
      </w:pPr>
    </w:p>
    <w:p w14:paraId="3FEFBB2C" w14:textId="77777777" w:rsidR="00215A98" w:rsidRPr="00215A98" w:rsidRDefault="00215A98" w:rsidP="00215A98">
      <w:pPr>
        <w:pStyle w:val="Normal1"/>
        <w:numPr>
          <w:ilvl w:val="0"/>
          <w:numId w:val="0"/>
        </w:numPr>
        <w:ind w:left="720"/>
        <w:rPr>
          <w:rFonts w:asciiTheme="majorHAnsi" w:hAnsiTheme="majorHAnsi"/>
          <w:b/>
          <w:color w:val="0033CC"/>
          <w:sz w:val="22"/>
          <w:szCs w:val="22"/>
        </w:rPr>
      </w:pPr>
      <w:r w:rsidRPr="00215A98">
        <w:rPr>
          <w:rFonts w:asciiTheme="majorHAnsi" w:hAnsiTheme="majorHAnsi"/>
          <w:b/>
          <w:sz w:val="22"/>
          <w:szCs w:val="22"/>
        </w:rPr>
        <w:t>Core Learning Outcome:</w:t>
      </w:r>
      <w:r w:rsidRPr="00215A98">
        <w:rPr>
          <w:rFonts w:asciiTheme="majorHAnsi" w:hAnsiTheme="majorHAnsi"/>
          <w:b/>
          <w:color w:val="0033CC"/>
          <w:sz w:val="22"/>
          <w:szCs w:val="22"/>
        </w:rPr>
        <w:t xml:space="preserve"> Communicate Effectively</w:t>
      </w:r>
    </w:p>
    <w:p w14:paraId="6AEC6CE2" w14:textId="77777777" w:rsidR="00215A98" w:rsidRPr="00215A98" w:rsidRDefault="00215A98" w:rsidP="00215A98">
      <w:pPr>
        <w:pStyle w:val="Normal1"/>
        <w:numPr>
          <w:ilvl w:val="0"/>
          <w:numId w:val="0"/>
        </w:numPr>
        <w:ind w:left="720"/>
        <w:rPr>
          <w:rFonts w:asciiTheme="majorHAnsi" w:hAnsiTheme="majorHAnsi"/>
          <w:b/>
          <w:color w:val="0033CC"/>
          <w:sz w:val="22"/>
          <w:szCs w:val="22"/>
        </w:rPr>
      </w:pPr>
      <w:r w:rsidRPr="00215A98">
        <w:rPr>
          <w:rFonts w:asciiTheme="majorHAnsi" w:hAnsiTheme="majorHAnsi"/>
          <w:b/>
          <w:sz w:val="22"/>
          <w:szCs w:val="22"/>
        </w:rPr>
        <w:t>Discipline and Faculty:</w:t>
      </w:r>
      <w:r w:rsidRPr="00215A98">
        <w:rPr>
          <w:rFonts w:asciiTheme="majorHAnsi" w:hAnsiTheme="majorHAnsi"/>
          <w:b/>
          <w:color w:val="0033CC"/>
          <w:sz w:val="22"/>
          <w:szCs w:val="22"/>
        </w:rPr>
        <w:t xml:space="preserve"> Speech and Communication Studies –Barbara </w:t>
      </w:r>
      <w:proofErr w:type="spellStart"/>
      <w:r w:rsidRPr="00215A98">
        <w:rPr>
          <w:rFonts w:asciiTheme="majorHAnsi" w:hAnsiTheme="majorHAnsi"/>
          <w:b/>
          <w:color w:val="0033CC"/>
          <w:sz w:val="22"/>
          <w:szCs w:val="22"/>
        </w:rPr>
        <w:t>Breaden</w:t>
      </w:r>
      <w:proofErr w:type="spellEnd"/>
      <w:r w:rsidRPr="00215A98">
        <w:rPr>
          <w:rFonts w:asciiTheme="majorHAnsi" w:hAnsiTheme="majorHAnsi"/>
          <w:b/>
          <w:color w:val="0033CC"/>
          <w:sz w:val="22"/>
          <w:szCs w:val="22"/>
        </w:rPr>
        <w:t xml:space="preserve"> and Mara Levin</w:t>
      </w:r>
    </w:p>
    <w:p w14:paraId="14E4593E" w14:textId="77777777" w:rsidR="005A4D47" w:rsidRPr="005A4D47" w:rsidRDefault="005A4D47" w:rsidP="00BC6566">
      <w:pPr>
        <w:pStyle w:val="Normal10"/>
        <w:rPr>
          <w:rFonts w:asciiTheme="majorHAnsi" w:hAnsiTheme="majorHAnsi"/>
          <w:b/>
        </w:rPr>
      </w:pPr>
    </w:p>
    <w:tbl>
      <w:tblPr>
        <w:tblW w:w="0" w:type="auto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0"/>
        <w:gridCol w:w="2790"/>
        <w:gridCol w:w="2700"/>
        <w:gridCol w:w="2880"/>
        <w:gridCol w:w="3240"/>
      </w:tblGrid>
      <w:tr w:rsidR="00C648AC" w:rsidRPr="00291673" w14:paraId="36DE2EF1" w14:textId="77777777" w:rsidTr="00052CEE">
        <w:trPr>
          <w:tblHeader/>
        </w:trPr>
        <w:tc>
          <w:tcPr>
            <w:tcW w:w="2260" w:type="dxa"/>
            <w:shd w:val="solid" w:color="95B3D7" w:themeColor="accent1" w:themeTint="99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05241" w14:textId="77777777" w:rsidR="00BC6566" w:rsidRPr="00291673" w:rsidRDefault="00BC6566" w:rsidP="00C648AC">
            <w:pPr>
              <w:pStyle w:val="Normal10"/>
              <w:ind w:left="100"/>
              <w:rPr>
                <w:rFonts w:asciiTheme="majorHAnsi" w:hAnsiTheme="majorHAnsi"/>
                <w:sz w:val="20"/>
              </w:rPr>
            </w:pPr>
            <w:bookmarkStart w:id="0" w:name="_GoBack" w:colFirst="0" w:colLast="4"/>
            <w:r w:rsidRPr="00291673">
              <w:rPr>
                <w:rFonts w:asciiTheme="majorHAnsi" w:eastAsia="Calibri" w:hAnsiTheme="majorHAnsi" w:cs="Calibri"/>
                <w:b/>
                <w:sz w:val="20"/>
                <w:shd w:val="clear" w:color="auto" w:fill="6D9EEB"/>
              </w:rPr>
              <w:t>Dimension Assessed</w:t>
            </w:r>
            <w:r w:rsidRPr="00291673">
              <w:rPr>
                <w:rFonts w:asciiTheme="majorHAnsi" w:eastAsia="Calibri" w:hAnsiTheme="majorHAnsi" w:cs="Calibri"/>
                <w:b/>
                <w:sz w:val="20"/>
                <w:shd w:val="clear" w:color="auto" w:fill="6D9EEB"/>
                <w:vertAlign w:val="superscript"/>
              </w:rPr>
              <w:t>*</w:t>
            </w:r>
          </w:p>
        </w:tc>
        <w:tc>
          <w:tcPr>
            <w:tcW w:w="2790" w:type="dxa"/>
            <w:shd w:val="solid" w:color="95B3D7" w:themeColor="accent1" w:themeTint="99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C8999" w14:textId="77777777" w:rsidR="00BC6566" w:rsidRDefault="00BC6566" w:rsidP="00052CEE">
            <w:pPr>
              <w:pStyle w:val="Normal10"/>
              <w:ind w:left="100"/>
              <w:jc w:val="center"/>
              <w:rPr>
                <w:rFonts w:asciiTheme="majorHAnsi" w:eastAsia="Calibri" w:hAnsiTheme="majorHAnsi" w:cs="Calibri"/>
                <w:b/>
                <w:sz w:val="20"/>
                <w:shd w:val="clear" w:color="auto" w:fill="6D9EEB"/>
              </w:rPr>
            </w:pPr>
            <w:r w:rsidRPr="00291673">
              <w:rPr>
                <w:rFonts w:asciiTheme="majorHAnsi" w:eastAsia="Calibri" w:hAnsiTheme="majorHAnsi" w:cs="Calibri"/>
                <w:b/>
                <w:sz w:val="20"/>
                <w:shd w:val="clear" w:color="auto" w:fill="6D9EEB"/>
              </w:rPr>
              <w:t>Accomplished</w:t>
            </w:r>
          </w:p>
          <w:p w14:paraId="19A039F8" w14:textId="30079198" w:rsidR="00052CEE" w:rsidRPr="00291673" w:rsidRDefault="00052CEE" w:rsidP="00052CEE">
            <w:pPr>
              <w:pStyle w:val="Normal10"/>
              <w:ind w:left="10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eastAsia="Calibri" w:hAnsiTheme="majorHAnsi" w:cs="Calibri"/>
                <w:b/>
                <w:sz w:val="20"/>
                <w:shd w:val="clear" w:color="auto" w:fill="6D9EEB"/>
              </w:rPr>
              <w:t>4</w:t>
            </w:r>
          </w:p>
        </w:tc>
        <w:tc>
          <w:tcPr>
            <w:tcW w:w="2700" w:type="dxa"/>
            <w:shd w:val="solid" w:color="95B3D7" w:themeColor="accent1" w:themeTint="99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C1421" w14:textId="77777777" w:rsidR="00BC6566" w:rsidRDefault="00BC6566" w:rsidP="00052CEE">
            <w:pPr>
              <w:pStyle w:val="Normal10"/>
              <w:ind w:left="100"/>
              <w:jc w:val="center"/>
              <w:rPr>
                <w:rFonts w:asciiTheme="majorHAnsi" w:eastAsia="Calibri" w:hAnsiTheme="majorHAnsi" w:cs="Calibri"/>
                <w:b/>
                <w:sz w:val="20"/>
                <w:shd w:val="clear" w:color="auto" w:fill="6D9EEB"/>
              </w:rPr>
            </w:pPr>
            <w:r w:rsidRPr="00291673">
              <w:rPr>
                <w:rFonts w:asciiTheme="majorHAnsi" w:eastAsia="Calibri" w:hAnsiTheme="majorHAnsi" w:cs="Calibri"/>
                <w:b/>
                <w:sz w:val="20"/>
                <w:shd w:val="clear" w:color="auto" w:fill="6D9EEB"/>
              </w:rPr>
              <w:t>Proficient</w:t>
            </w:r>
          </w:p>
          <w:p w14:paraId="32DC94F8" w14:textId="5C9CF7B3" w:rsidR="00052CEE" w:rsidRPr="00291673" w:rsidRDefault="00052CEE" w:rsidP="00052CEE">
            <w:pPr>
              <w:pStyle w:val="Normal10"/>
              <w:ind w:left="10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eastAsia="Calibri" w:hAnsiTheme="majorHAnsi" w:cs="Calibri"/>
                <w:b/>
                <w:sz w:val="20"/>
                <w:shd w:val="clear" w:color="auto" w:fill="6D9EEB"/>
              </w:rPr>
              <w:t>3</w:t>
            </w:r>
          </w:p>
        </w:tc>
        <w:tc>
          <w:tcPr>
            <w:tcW w:w="2880" w:type="dxa"/>
            <w:shd w:val="solid" w:color="95B3D7" w:themeColor="accent1" w:themeTint="99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77355" w14:textId="77777777" w:rsidR="00BC6566" w:rsidRDefault="00BC6566" w:rsidP="00052CEE">
            <w:pPr>
              <w:pStyle w:val="Normal10"/>
              <w:ind w:left="100"/>
              <w:jc w:val="center"/>
              <w:rPr>
                <w:rFonts w:asciiTheme="majorHAnsi" w:eastAsia="Calibri" w:hAnsiTheme="majorHAnsi" w:cs="Calibri"/>
                <w:b/>
                <w:sz w:val="20"/>
                <w:shd w:val="clear" w:color="auto" w:fill="6D9EEB"/>
              </w:rPr>
            </w:pPr>
            <w:r w:rsidRPr="00291673">
              <w:rPr>
                <w:rFonts w:asciiTheme="majorHAnsi" w:eastAsia="Calibri" w:hAnsiTheme="majorHAnsi" w:cs="Calibri"/>
                <w:b/>
                <w:sz w:val="20"/>
                <w:shd w:val="clear" w:color="auto" w:fill="6D9EEB"/>
              </w:rPr>
              <w:t>Developing</w:t>
            </w:r>
          </w:p>
          <w:p w14:paraId="534BB892" w14:textId="40704D89" w:rsidR="00052CEE" w:rsidRPr="00291673" w:rsidRDefault="00052CEE" w:rsidP="00052CEE">
            <w:pPr>
              <w:pStyle w:val="Normal10"/>
              <w:ind w:left="10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eastAsia="Calibri" w:hAnsiTheme="majorHAnsi" w:cs="Calibri"/>
                <w:b/>
                <w:sz w:val="20"/>
                <w:shd w:val="clear" w:color="auto" w:fill="6D9EEB"/>
              </w:rPr>
              <w:t>2</w:t>
            </w:r>
          </w:p>
        </w:tc>
        <w:tc>
          <w:tcPr>
            <w:tcW w:w="3240" w:type="dxa"/>
            <w:shd w:val="solid" w:color="95B3D7" w:themeColor="accent1" w:themeTint="99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B4974" w14:textId="77777777" w:rsidR="00BC6566" w:rsidRDefault="00BC6566" w:rsidP="00052CEE">
            <w:pPr>
              <w:pStyle w:val="Normal10"/>
              <w:ind w:left="100"/>
              <w:jc w:val="center"/>
              <w:rPr>
                <w:rFonts w:asciiTheme="majorHAnsi" w:eastAsia="Calibri" w:hAnsiTheme="majorHAnsi" w:cs="Calibri"/>
                <w:b/>
                <w:sz w:val="20"/>
                <w:shd w:val="clear" w:color="auto" w:fill="6D9EEB"/>
              </w:rPr>
            </w:pPr>
            <w:r w:rsidRPr="00291673">
              <w:rPr>
                <w:rFonts w:asciiTheme="majorHAnsi" w:eastAsia="Calibri" w:hAnsiTheme="majorHAnsi" w:cs="Calibri"/>
                <w:b/>
                <w:sz w:val="20"/>
                <w:shd w:val="clear" w:color="auto" w:fill="6D9EEB"/>
              </w:rPr>
              <w:t>Beginning</w:t>
            </w:r>
          </w:p>
          <w:p w14:paraId="1AF4A803" w14:textId="5C1DA1F5" w:rsidR="00052CEE" w:rsidRPr="00291673" w:rsidRDefault="00052CEE" w:rsidP="00052CEE">
            <w:pPr>
              <w:pStyle w:val="Normal10"/>
              <w:ind w:left="10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eastAsia="Calibri" w:hAnsiTheme="majorHAnsi" w:cs="Calibri"/>
                <w:b/>
                <w:sz w:val="20"/>
                <w:shd w:val="clear" w:color="auto" w:fill="6D9EEB"/>
              </w:rPr>
              <w:t>1</w:t>
            </w:r>
          </w:p>
        </w:tc>
      </w:tr>
      <w:bookmarkEnd w:id="0"/>
      <w:tr w:rsidR="00BC6566" w:rsidRPr="00291673" w14:paraId="65B9734E" w14:textId="77777777">
        <w:tc>
          <w:tcPr>
            <w:tcW w:w="2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71EEA" w14:textId="77777777" w:rsidR="00BC6566" w:rsidRPr="00291673" w:rsidRDefault="00BC6566" w:rsidP="00C648AC">
            <w:pPr>
              <w:pStyle w:val="Normal10"/>
              <w:ind w:left="100"/>
              <w:rPr>
                <w:rFonts w:asciiTheme="majorHAnsi" w:eastAsia="Calibri" w:hAnsiTheme="majorHAnsi" w:cs="Calibri"/>
                <w:sz w:val="20"/>
              </w:rPr>
            </w:pPr>
            <w:r w:rsidRPr="00291673">
              <w:rPr>
                <w:rFonts w:asciiTheme="majorHAnsi" w:eastAsia="Times New Roman" w:hAnsiTheme="majorHAnsi" w:cs="Times New Roman"/>
                <w:b/>
                <w:sz w:val="20"/>
              </w:rPr>
              <w:t>Select</w:t>
            </w:r>
            <w:r w:rsidRPr="00291673">
              <w:rPr>
                <w:rFonts w:asciiTheme="majorHAnsi" w:eastAsia="Times New Roman" w:hAnsiTheme="majorHAnsi" w:cs="Times New Roman"/>
                <w:sz w:val="20"/>
              </w:rPr>
              <w:t xml:space="preserve"> an effective and appropriate medium (such as face-to-face, written, broadcast, or digital) for conveying the message</w:t>
            </w:r>
            <w:r w:rsidRPr="00291673">
              <w:rPr>
                <w:rFonts w:asciiTheme="majorHAnsi" w:eastAsia="Calibri" w:hAnsiTheme="majorHAnsi" w:cs="Calibri"/>
                <w:sz w:val="20"/>
              </w:rPr>
              <w:t xml:space="preserve"> </w:t>
            </w:r>
          </w:p>
          <w:p w14:paraId="2049E29B" w14:textId="77777777" w:rsidR="00BC6566" w:rsidRPr="00291673" w:rsidRDefault="00BC6566" w:rsidP="00C648AC">
            <w:pPr>
              <w:pStyle w:val="Normal10"/>
              <w:rPr>
                <w:rFonts w:asciiTheme="majorHAnsi" w:hAnsiTheme="majorHAnsi"/>
                <w:sz w:val="20"/>
              </w:rPr>
            </w:pP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727DA" w14:textId="77777777" w:rsidR="00BC6566" w:rsidRPr="00295704" w:rsidRDefault="00BC6566" w:rsidP="00C648AC">
            <w:pPr>
              <w:pStyle w:val="Normal10"/>
              <w:ind w:left="10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Medium enhances message by achieving fullness of meaning and nuance. </w:t>
            </w:r>
          </w:p>
          <w:p w14:paraId="5510C457" w14:textId="77777777" w:rsidR="00BC6566" w:rsidRPr="00295704" w:rsidRDefault="00EB07AF" w:rsidP="00EB07AF">
            <w:pPr>
              <w:pStyle w:val="Normal10"/>
              <w:ind w:left="100"/>
              <w:rPr>
                <w:rFonts w:asciiTheme="majorHAnsi" w:hAnsiTheme="majorHAnsi"/>
                <w:color w:val="auto"/>
                <w:sz w:val="20"/>
              </w:rPr>
            </w:pPr>
            <w:r>
              <w:rPr>
                <w:rFonts w:asciiTheme="majorHAnsi" w:eastAsia="Calibri" w:hAnsiTheme="majorHAnsi" w:cs="Calibri"/>
                <w:color w:val="auto"/>
                <w:sz w:val="20"/>
              </w:rPr>
              <w:t xml:space="preserve">Skilled and creative use of </w:t>
            </w:r>
            <w:r w:rsidR="00BC6566" w:rsidRPr="00295704">
              <w:rPr>
                <w:rFonts w:asciiTheme="majorHAnsi" w:eastAsia="Calibri" w:hAnsiTheme="majorHAnsi" w:cs="Calibri"/>
                <w:color w:val="auto"/>
                <w:sz w:val="20"/>
              </w:rPr>
              <w:t>medium.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917E4" w14:textId="77777777" w:rsidR="00BC6566" w:rsidRPr="00295704" w:rsidRDefault="00BC6566" w:rsidP="00C648AC">
            <w:pPr>
              <w:pStyle w:val="Normal10"/>
              <w:ind w:left="10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Medium able to convey superficial and deeper meaning</w:t>
            </w:r>
            <w:r w:rsidR="00D36D8B">
              <w:rPr>
                <w:rFonts w:asciiTheme="majorHAnsi" w:eastAsia="Calibri" w:hAnsiTheme="majorHAnsi" w:cs="Calibri"/>
                <w:color w:val="auto"/>
                <w:sz w:val="20"/>
              </w:rPr>
              <w:t xml:space="preserve"> without obscuring or losing</w:t>
            </w: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 parts of message.</w:t>
            </w:r>
          </w:p>
          <w:p w14:paraId="32268150" w14:textId="77777777" w:rsidR="00BC6566" w:rsidRPr="00295704" w:rsidRDefault="00BC6566" w:rsidP="00C648AC">
            <w:pPr>
              <w:pStyle w:val="Normal10"/>
              <w:ind w:left="100"/>
              <w:rPr>
                <w:rFonts w:asciiTheme="majorHAnsi" w:hAnsiTheme="majorHAns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Demonstrates experience in use of medium.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B9ABB" w14:textId="77777777" w:rsidR="00BC6566" w:rsidRPr="00295704" w:rsidRDefault="00BC6566" w:rsidP="00C648AC">
            <w:pPr>
              <w:pStyle w:val="Normal10"/>
              <w:ind w:left="10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Medium conveys some, not all, aspects of message; calls attention to </w:t>
            </w:r>
            <w:proofErr w:type="gramStart"/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itself</w:t>
            </w:r>
            <w:proofErr w:type="gramEnd"/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, artistically or inartistically, detracting from message.  </w:t>
            </w:r>
          </w:p>
          <w:p w14:paraId="2BABA20B" w14:textId="77777777" w:rsidR="00BC6566" w:rsidRPr="00295704" w:rsidRDefault="00BC6566" w:rsidP="00EB07AF">
            <w:pPr>
              <w:pStyle w:val="Normal10"/>
              <w:ind w:left="100"/>
              <w:rPr>
                <w:rFonts w:asciiTheme="majorHAnsi" w:hAnsiTheme="majorHAns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Needs practice in </w:t>
            </w:r>
            <w:r w:rsidR="00EB07AF">
              <w:rPr>
                <w:rFonts w:asciiTheme="majorHAnsi" w:eastAsia="Calibri" w:hAnsiTheme="majorHAnsi" w:cs="Calibri"/>
                <w:color w:val="auto"/>
                <w:sz w:val="20"/>
              </w:rPr>
              <w:t>use of</w:t>
            </w: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 medium.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45CFB" w14:textId="77777777" w:rsidR="00BC6566" w:rsidRPr="00295704" w:rsidRDefault="00BC6566" w:rsidP="00C648AC">
            <w:pPr>
              <w:pStyle w:val="Normal10"/>
              <w:ind w:left="10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Medium not opti</w:t>
            </w:r>
            <w:r w:rsidR="00EB07AF">
              <w:rPr>
                <w:rFonts w:asciiTheme="majorHAnsi" w:eastAsia="Calibri" w:hAnsiTheme="majorHAnsi" w:cs="Calibri"/>
                <w:color w:val="auto"/>
                <w:sz w:val="20"/>
              </w:rPr>
              <w:t>mal for task; may contradict</w:t>
            </w: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 or be unable to convey message intent.</w:t>
            </w:r>
          </w:p>
          <w:p w14:paraId="751FF2FB" w14:textId="77777777" w:rsidR="00BC6566" w:rsidRPr="00295704" w:rsidRDefault="00BC6566" w:rsidP="00EB07AF">
            <w:pPr>
              <w:pStyle w:val="Normal10"/>
              <w:ind w:left="100"/>
              <w:rPr>
                <w:rFonts w:asciiTheme="majorHAnsi" w:hAnsiTheme="majorHAns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Needs instruction in </w:t>
            </w:r>
            <w:r w:rsidR="00EB07AF">
              <w:rPr>
                <w:rFonts w:asciiTheme="majorHAnsi" w:eastAsia="Calibri" w:hAnsiTheme="majorHAnsi" w:cs="Calibri"/>
                <w:color w:val="auto"/>
                <w:sz w:val="20"/>
              </w:rPr>
              <w:t>use of</w:t>
            </w: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 medium.</w:t>
            </w:r>
          </w:p>
        </w:tc>
      </w:tr>
      <w:tr w:rsidR="00BC6566" w:rsidRPr="00291673" w14:paraId="018FEDD2" w14:textId="77777777">
        <w:tc>
          <w:tcPr>
            <w:tcW w:w="2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95560" w14:textId="77777777" w:rsidR="00BC6566" w:rsidRPr="00291673" w:rsidRDefault="00BC6566" w:rsidP="00C648AC">
            <w:pPr>
              <w:pStyle w:val="Normal10"/>
              <w:ind w:left="100"/>
              <w:rPr>
                <w:rFonts w:asciiTheme="majorHAnsi" w:eastAsia="Times New Roman" w:hAnsiTheme="majorHAnsi" w:cs="Times New Roman"/>
                <w:sz w:val="20"/>
              </w:rPr>
            </w:pPr>
            <w:r w:rsidRPr="00291673">
              <w:rPr>
                <w:rFonts w:asciiTheme="majorHAnsi" w:eastAsia="Times New Roman" w:hAnsiTheme="majorHAnsi" w:cs="Times New Roman"/>
                <w:b/>
                <w:sz w:val="20"/>
              </w:rPr>
              <w:t>Create and express</w:t>
            </w:r>
            <w:r w:rsidRPr="00291673">
              <w:rPr>
                <w:rFonts w:asciiTheme="majorHAnsi" w:eastAsia="Times New Roman" w:hAnsiTheme="majorHAnsi" w:cs="Times New Roman"/>
                <w:sz w:val="20"/>
              </w:rPr>
              <w:t xml:space="preserve"> messages with clear language and nonverbal forms appropriate to the audience and cultural context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F5C7" w14:textId="77777777" w:rsidR="00BC6566" w:rsidRPr="00295704" w:rsidRDefault="00C44DCD" w:rsidP="00C648AC">
            <w:pPr>
              <w:pStyle w:val="Normal10"/>
              <w:rPr>
                <w:rFonts w:asciiTheme="majorHAnsi" w:eastAsia="Calibri" w:hAnsiTheme="majorHAnsi" w:cs="Calibri"/>
                <w:color w:val="auto"/>
                <w:sz w:val="20"/>
              </w:rPr>
            </w:pPr>
            <w:r>
              <w:rPr>
                <w:rFonts w:asciiTheme="majorHAnsi" w:eastAsia="Calibri" w:hAnsiTheme="majorHAnsi" w:cs="Calibri"/>
                <w:color w:val="auto"/>
                <w:sz w:val="20"/>
              </w:rPr>
              <w:t xml:space="preserve">Language and nonverbal messages </w:t>
            </w:r>
            <w:r w:rsidR="00BC6566" w:rsidRPr="00295704">
              <w:rPr>
                <w:rFonts w:asciiTheme="majorHAnsi" w:eastAsia="Calibri" w:hAnsiTheme="majorHAnsi" w:cs="Calibri"/>
                <w:color w:val="auto"/>
                <w:sz w:val="20"/>
              </w:rPr>
              <w:t>clearly and vividly express meaning;</w:t>
            </w:r>
            <w:r w:rsidR="00C648AC">
              <w:rPr>
                <w:rFonts w:asciiTheme="majorHAnsi" w:eastAsia="Calibri" w:hAnsiTheme="majorHAnsi" w:cs="Calibri"/>
                <w:color w:val="auto"/>
                <w:sz w:val="20"/>
              </w:rPr>
              <w:t xml:space="preserve"> </w:t>
            </w:r>
            <w:r w:rsidR="00BC6566" w:rsidRPr="00295704">
              <w:rPr>
                <w:rFonts w:asciiTheme="majorHAnsi" w:eastAsia="Calibri" w:hAnsiTheme="majorHAnsi" w:cs="Calibri"/>
                <w:color w:val="auto"/>
                <w:sz w:val="20"/>
              </w:rPr>
              <w:t>demonstrate</w:t>
            </w:r>
            <w:r w:rsidR="00E3778F">
              <w:rPr>
                <w:rFonts w:asciiTheme="majorHAnsi" w:eastAsia="Calibri" w:hAnsiTheme="majorHAnsi" w:cs="Calibri"/>
                <w:color w:val="auto"/>
                <w:sz w:val="20"/>
              </w:rPr>
              <w:t>s</w:t>
            </w:r>
            <w:r w:rsidR="00BC6566"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 awareness of and sensitivity to receiver’s knowledge, culture, and background.</w:t>
            </w:r>
          </w:p>
          <w:p w14:paraId="798DAC14" w14:textId="77777777" w:rsidR="00BC6566" w:rsidRPr="00295704" w:rsidRDefault="00BC6566" w:rsidP="00233B76">
            <w:pPr>
              <w:pStyle w:val="Normal10"/>
              <w:rPr>
                <w:rFonts w:asciiTheme="majorHAnsi" w:eastAsia="Calibri" w:hAnsiTheme="majorHAnsi" w:cs="Calibri"/>
                <w:strike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Message reaches beyond limited viewpoint to relate to alternate perspectives.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F84D5" w14:textId="77777777" w:rsidR="00BC6566" w:rsidRPr="00295704" w:rsidRDefault="00BC6566" w:rsidP="00C648AC">
            <w:pPr>
              <w:pStyle w:val="Normal1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Language and nonverbal </w:t>
            </w:r>
            <w:r w:rsidR="00C44DCD">
              <w:rPr>
                <w:rFonts w:asciiTheme="majorHAnsi" w:eastAsia="Calibri" w:hAnsiTheme="majorHAnsi" w:cs="Calibri"/>
                <w:color w:val="auto"/>
                <w:sz w:val="20"/>
              </w:rPr>
              <w:t>messages</w:t>
            </w: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 </w:t>
            </w:r>
            <w:r w:rsidR="00C44DCD">
              <w:rPr>
                <w:rFonts w:asciiTheme="majorHAnsi" w:eastAsia="Calibri" w:hAnsiTheme="majorHAnsi" w:cs="Calibri"/>
                <w:color w:val="auto"/>
                <w:sz w:val="20"/>
              </w:rPr>
              <w:t xml:space="preserve">clearly </w:t>
            </w: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convey meaning and demonstrate awareness</w:t>
            </w:r>
            <w:r w:rsidR="00C648AC">
              <w:rPr>
                <w:rFonts w:asciiTheme="majorHAnsi" w:eastAsia="Calibri" w:hAnsiTheme="majorHAnsi" w:cs="Calibri"/>
                <w:color w:val="auto"/>
                <w:sz w:val="20"/>
              </w:rPr>
              <w:t xml:space="preserve"> </w:t>
            </w: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of receiver’s knowledge, culture, and background </w:t>
            </w:r>
          </w:p>
          <w:p w14:paraId="2D67CC1A" w14:textId="77777777" w:rsidR="00BC6566" w:rsidRPr="00295704" w:rsidRDefault="00BC6566" w:rsidP="00233B76">
            <w:pPr>
              <w:pStyle w:val="Normal1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Message clarifies a personal viewpoint and demonstrates openness to alternate perspectives.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DCA6E" w14:textId="77777777" w:rsidR="00BC6566" w:rsidRPr="00295704" w:rsidRDefault="00BC6566" w:rsidP="00C648AC">
            <w:pPr>
              <w:pStyle w:val="Normal1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Language and nonverbal </w:t>
            </w:r>
            <w:r w:rsidR="00C44DCD">
              <w:rPr>
                <w:rFonts w:asciiTheme="majorHAnsi" w:eastAsia="Calibri" w:hAnsiTheme="majorHAnsi" w:cs="Calibri"/>
                <w:color w:val="auto"/>
                <w:sz w:val="20"/>
              </w:rPr>
              <w:t>messages</w:t>
            </w: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 confuse or obscure meaning. </w:t>
            </w:r>
          </w:p>
          <w:p w14:paraId="661B8E4A" w14:textId="77777777" w:rsidR="00BC6566" w:rsidRPr="00295704" w:rsidRDefault="00BC6566" w:rsidP="00C648AC">
            <w:pPr>
              <w:pStyle w:val="Normal1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Message may not be appropriate to the receiver’s knowledge, culture, and background. </w:t>
            </w:r>
          </w:p>
          <w:p w14:paraId="4A2E8CCB" w14:textId="77777777" w:rsidR="00BC6566" w:rsidRPr="00295704" w:rsidRDefault="00BC6566" w:rsidP="00233B76">
            <w:pPr>
              <w:pStyle w:val="Normal1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Message does not adapt to variations in perspective.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C2567" w14:textId="77777777" w:rsidR="00BC6566" w:rsidRPr="00295704" w:rsidRDefault="00BC6566" w:rsidP="00C648AC">
            <w:pPr>
              <w:pStyle w:val="Normal1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Requires significant clarification of meaning.</w:t>
            </w:r>
          </w:p>
          <w:p w14:paraId="7693E291" w14:textId="77777777" w:rsidR="00BC6566" w:rsidRPr="00295704" w:rsidRDefault="00BC6566" w:rsidP="00C648AC">
            <w:pPr>
              <w:pStyle w:val="Normal1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Needs training in language </w:t>
            </w:r>
            <w:r w:rsidR="00E3778F">
              <w:rPr>
                <w:rFonts w:asciiTheme="majorHAnsi" w:eastAsia="Calibri" w:hAnsiTheme="majorHAnsi" w:cs="Calibri"/>
                <w:color w:val="auto"/>
                <w:sz w:val="20"/>
              </w:rPr>
              <w:t xml:space="preserve">usage </w:t>
            </w: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and impacts of nonverbal behavior, </w:t>
            </w:r>
            <w:r w:rsidR="00E3778F">
              <w:rPr>
                <w:rFonts w:asciiTheme="majorHAnsi" w:eastAsia="Calibri" w:hAnsiTheme="majorHAnsi" w:cs="Calibri"/>
                <w:color w:val="auto"/>
                <w:sz w:val="20"/>
              </w:rPr>
              <w:t>such as</w:t>
            </w: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 sensitivity to audience and cultural context.</w:t>
            </w:r>
          </w:p>
          <w:p w14:paraId="2267C226" w14:textId="77777777" w:rsidR="00BC6566" w:rsidRPr="00295704" w:rsidRDefault="00BC6566" w:rsidP="00233B76">
            <w:pPr>
              <w:pStyle w:val="Normal1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Demonstrates limited perspective.</w:t>
            </w:r>
          </w:p>
        </w:tc>
      </w:tr>
      <w:tr w:rsidR="00BC6566" w:rsidRPr="00291673" w14:paraId="3FC603DA" w14:textId="77777777">
        <w:tc>
          <w:tcPr>
            <w:tcW w:w="2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345BE" w14:textId="77777777" w:rsidR="00BC6566" w:rsidRPr="00291673" w:rsidRDefault="00BC6566" w:rsidP="00C648AC">
            <w:pPr>
              <w:pStyle w:val="Normal10"/>
              <w:ind w:left="100"/>
              <w:rPr>
                <w:rFonts w:asciiTheme="majorHAnsi" w:hAnsiTheme="majorHAnsi"/>
                <w:sz w:val="20"/>
              </w:rPr>
            </w:pPr>
            <w:r w:rsidRPr="00291673">
              <w:rPr>
                <w:rFonts w:asciiTheme="majorHAnsi" w:eastAsia="Times New Roman" w:hAnsiTheme="majorHAnsi" w:cs="Times New Roman"/>
                <w:b/>
                <w:sz w:val="20"/>
              </w:rPr>
              <w:t>Organize</w:t>
            </w:r>
            <w:r w:rsidRPr="00291673">
              <w:rPr>
                <w:rFonts w:asciiTheme="majorHAnsi" w:eastAsia="Times New Roman" w:hAnsiTheme="majorHAnsi" w:cs="Times New Roman"/>
                <w:sz w:val="20"/>
              </w:rPr>
              <w:t xml:space="preserve"> the message to adapt to cultural norms, audience, purpose, and medium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4332" w14:textId="77777777" w:rsidR="00BC6566" w:rsidRPr="00295704" w:rsidRDefault="00BC6566" w:rsidP="00C648AC">
            <w:pPr>
              <w:pStyle w:val="Normal1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Organization illuminates the purpose, enhances comprehension.</w:t>
            </w:r>
          </w:p>
          <w:p w14:paraId="2C99AAD9" w14:textId="77777777" w:rsidR="00BC6566" w:rsidRPr="00295704" w:rsidRDefault="00BC6566" w:rsidP="00C648AC">
            <w:pPr>
              <w:pStyle w:val="Normal10"/>
              <w:rPr>
                <w:rFonts w:asciiTheme="majorHAnsi" w:hAnsiTheme="majorHAns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Includes clear transitions; </w:t>
            </w:r>
            <w:r w:rsidR="00C44DCD">
              <w:rPr>
                <w:rFonts w:asciiTheme="majorHAnsi" w:eastAsia="Calibri" w:hAnsiTheme="majorHAnsi" w:cs="Calibri"/>
                <w:color w:val="auto"/>
                <w:sz w:val="20"/>
              </w:rPr>
              <w:t>suits</w:t>
            </w: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 diverse receivers; meets instructional requirements. </w:t>
            </w:r>
          </w:p>
          <w:p w14:paraId="1E3C022D" w14:textId="77777777" w:rsidR="00BC6566" w:rsidRPr="00295704" w:rsidRDefault="00C44DCD" w:rsidP="00C648AC">
            <w:pPr>
              <w:pStyle w:val="Normal10"/>
              <w:rPr>
                <w:rFonts w:asciiTheme="majorHAnsi" w:eastAsia="Calibri" w:hAnsiTheme="majorHAnsi" w:cs="Calibri"/>
                <w:color w:val="auto"/>
                <w:sz w:val="20"/>
              </w:rPr>
            </w:pPr>
            <w:r>
              <w:rPr>
                <w:rFonts w:asciiTheme="majorHAnsi" w:eastAsia="Calibri" w:hAnsiTheme="majorHAnsi" w:cs="Calibri"/>
                <w:color w:val="auto"/>
                <w:sz w:val="20"/>
              </w:rPr>
              <w:t>M</w:t>
            </w:r>
            <w:r w:rsidR="00BC6566" w:rsidRPr="00295704">
              <w:rPr>
                <w:rFonts w:asciiTheme="majorHAnsi" w:eastAsia="Calibri" w:hAnsiTheme="majorHAnsi" w:cs="Calibri"/>
                <w:color w:val="auto"/>
                <w:sz w:val="20"/>
              </w:rPr>
              <w:t>edium complements structure.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C4CCA" w14:textId="77777777" w:rsidR="00BC6566" w:rsidRPr="00295704" w:rsidRDefault="00BC6566" w:rsidP="00C648AC">
            <w:pPr>
              <w:pStyle w:val="Normal1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Organization supports purpose and comprehension. </w:t>
            </w:r>
          </w:p>
          <w:p w14:paraId="618AD66B" w14:textId="77777777" w:rsidR="00BC6566" w:rsidRPr="00295704" w:rsidRDefault="00BC6566" w:rsidP="00C648AC">
            <w:pPr>
              <w:pStyle w:val="Normal1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Includes recognizable flow of ideas.</w:t>
            </w:r>
          </w:p>
          <w:p w14:paraId="2650BC96" w14:textId="77777777" w:rsidR="00BC6566" w:rsidRPr="00295704" w:rsidRDefault="00BC6566" w:rsidP="00C648AC">
            <w:pPr>
              <w:pStyle w:val="Normal1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Structure adaptable to diverse receivers and to medium.</w:t>
            </w:r>
          </w:p>
          <w:p w14:paraId="025F87AF" w14:textId="77777777" w:rsidR="00BC6566" w:rsidRPr="00295704" w:rsidRDefault="00BC6566" w:rsidP="007850BF">
            <w:pPr>
              <w:pStyle w:val="Normal10"/>
              <w:rPr>
                <w:rFonts w:asciiTheme="majorHAnsi" w:hAnsiTheme="majorHAnsi"/>
                <w:color w:val="auto"/>
                <w:sz w:val="20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4F91A" w14:textId="77777777" w:rsidR="00BC6566" w:rsidRPr="00295704" w:rsidRDefault="00BC6566" w:rsidP="00C648AC">
            <w:pPr>
              <w:pStyle w:val="Normal1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Occasionally disjointed or awkward, making purpose and content difficult to grasp.</w:t>
            </w:r>
          </w:p>
          <w:p w14:paraId="5C351A96" w14:textId="77777777" w:rsidR="00BC6566" w:rsidRPr="00295704" w:rsidRDefault="00BC6566" w:rsidP="00C648AC">
            <w:pPr>
              <w:pStyle w:val="Normal1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Flow of ideas may be challenging to grasp. </w:t>
            </w:r>
          </w:p>
          <w:p w14:paraId="7C49C98D" w14:textId="77777777" w:rsidR="00BC6566" w:rsidRPr="00295704" w:rsidRDefault="00BC6566" w:rsidP="00C44DCD">
            <w:pPr>
              <w:pStyle w:val="Normal10"/>
              <w:rPr>
                <w:rFonts w:asciiTheme="majorHAnsi" w:hAnsiTheme="majorHAns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Structure not optimal for the medium. 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616FE" w14:textId="77777777" w:rsidR="00BC6566" w:rsidRPr="00295704" w:rsidRDefault="00BC6566" w:rsidP="00C648AC">
            <w:pPr>
              <w:pStyle w:val="Normal10"/>
              <w:rPr>
                <w:rFonts w:asciiTheme="majorHAnsi" w:hAnsiTheme="majorHAns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Organization not apparent; unconnected elements make purpose and meaning difficult to discern.</w:t>
            </w:r>
          </w:p>
          <w:p w14:paraId="0B6CCFFD" w14:textId="77777777" w:rsidR="00BC6566" w:rsidRPr="00295704" w:rsidRDefault="00BC6566" w:rsidP="00C648AC">
            <w:pPr>
              <w:pStyle w:val="Normal1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Structure may be unsuitable for the medium.</w:t>
            </w:r>
          </w:p>
          <w:p w14:paraId="6873DBD9" w14:textId="77777777" w:rsidR="00BC6566" w:rsidRPr="00295704" w:rsidRDefault="00BC6566" w:rsidP="00C648AC">
            <w:pPr>
              <w:pStyle w:val="Normal10"/>
              <w:ind w:left="100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BC6566" w:rsidRPr="00291673" w14:paraId="170AC5C1" w14:textId="77777777">
        <w:tc>
          <w:tcPr>
            <w:tcW w:w="2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E8AE1" w14:textId="77777777" w:rsidR="00BC6566" w:rsidRPr="00291673" w:rsidRDefault="00BC6566" w:rsidP="00C648AC">
            <w:pPr>
              <w:pStyle w:val="Normal10"/>
              <w:ind w:left="100"/>
              <w:rPr>
                <w:rFonts w:asciiTheme="majorHAnsi" w:hAnsiTheme="majorHAnsi"/>
                <w:sz w:val="20"/>
              </w:rPr>
            </w:pPr>
            <w:r w:rsidRPr="00291673">
              <w:rPr>
                <w:rFonts w:asciiTheme="majorHAnsi" w:eastAsia="Times New Roman" w:hAnsiTheme="majorHAnsi" w:cs="Times New Roman"/>
                <w:b/>
                <w:sz w:val="20"/>
              </w:rPr>
              <w:lastRenderedPageBreak/>
              <w:t>Support</w:t>
            </w:r>
            <w:r w:rsidRPr="00291673">
              <w:rPr>
                <w:rFonts w:asciiTheme="majorHAnsi" w:eastAsia="Times New Roman" w:hAnsiTheme="majorHAnsi" w:cs="Times New Roman"/>
                <w:sz w:val="20"/>
              </w:rPr>
              <w:t xml:space="preserve"> assertion</w:t>
            </w:r>
            <w:r w:rsidR="00C648AC">
              <w:rPr>
                <w:rFonts w:asciiTheme="majorHAnsi" w:eastAsia="Times New Roman" w:hAnsiTheme="majorHAnsi" w:cs="Times New Roman"/>
                <w:sz w:val="20"/>
              </w:rPr>
              <w:t xml:space="preserve">s with contextually appropriate, </w:t>
            </w:r>
            <w:r w:rsidRPr="00291673">
              <w:rPr>
                <w:rFonts w:asciiTheme="majorHAnsi" w:eastAsia="Times New Roman" w:hAnsiTheme="majorHAnsi" w:cs="Times New Roman"/>
                <w:sz w:val="20"/>
              </w:rPr>
              <w:t>accurate examples, graphics, and quantitative information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948F" w14:textId="77777777" w:rsidR="00BC6566" w:rsidRPr="00E3778F" w:rsidRDefault="00BC6566" w:rsidP="00C648AC">
            <w:pPr>
              <w:pStyle w:val="Normal1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Incorporates and attributes sufficient contextually appropriate, creative, ethical, and accurate support for assertions.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9FBFA" w14:textId="77777777" w:rsidR="00BC6566" w:rsidRPr="00295704" w:rsidRDefault="00BC6566" w:rsidP="00C648AC">
            <w:pPr>
              <w:pStyle w:val="Normal10"/>
              <w:rPr>
                <w:rFonts w:asciiTheme="majorHAnsi" w:hAnsiTheme="majorHAnsi"/>
                <w:strike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Incorporates some relevant supportive information, mostly ethical and accurate.</w:t>
            </w:r>
          </w:p>
          <w:p w14:paraId="29049158" w14:textId="77777777" w:rsidR="00BC6566" w:rsidRPr="00295704" w:rsidRDefault="00BC6566" w:rsidP="00211B75">
            <w:pPr>
              <w:pStyle w:val="Normal10"/>
              <w:rPr>
                <w:rFonts w:asciiTheme="majorHAnsi" w:hAnsiTheme="majorHAns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Appropriately attributes </w:t>
            </w:r>
            <w:r w:rsidR="00211B75">
              <w:rPr>
                <w:rFonts w:asciiTheme="majorHAnsi" w:eastAsia="Calibri" w:hAnsiTheme="majorHAnsi" w:cs="Calibri"/>
                <w:color w:val="auto"/>
                <w:sz w:val="20"/>
              </w:rPr>
              <w:t>most</w:t>
            </w: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, but not all, sources.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8A99F" w14:textId="77777777" w:rsidR="00BC6566" w:rsidRPr="00295704" w:rsidRDefault="00BC6566" w:rsidP="00C648AC">
            <w:pPr>
              <w:pStyle w:val="Normal10"/>
              <w:rPr>
                <w:rFonts w:asciiTheme="majorHAnsi" w:hAnsiTheme="majorHAns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Includes supportive information, but often asserts claims with weak, limited, or inaccurate support.</w:t>
            </w:r>
          </w:p>
          <w:p w14:paraId="11A00BA3" w14:textId="77777777" w:rsidR="00BC6566" w:rsidRPr="00295704" w:rsidRDefault="00211B75" w:rsidP="00C648AC">
            <w:pPr>
              <w:pStyle w:val="Normal10"/>
              <w:rPr>
                <w:rFonts w:asciiTheme="majorHAnsi" w:hAnsiTheme="majorHAnsi"/>
                <w:color w:val="auto"/>
                <w:sz w:val="20"/>
              </w:rPr>
            </w:pPr>
            <w:r>
              <w:rPr>
                <w:rFonts w:asciiTheme="majorHAnsi" w:eastAsia="Calibri" w:hAnsiTheme="majorHAnsi" w:cs="Calibri"/>
                <w:color w:val="auto"/>
                <w:sz w:val="20"/>
              </w:rPr>
              <w:t>Needs to attribute sources more</w:t>
            </w:r>
            <w:r w:rsidR="00BC6566"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 consistently.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B1BA5" w14:textId="77777777" w:rsidR="00BC6566" w:rsidRPr="00295704" w:rsidRDefault="00BC6566" w:rsidP="00C648AC">
            <w:pPr>
              <w:pStyle w:val="Normal1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May require instruction in locating and incorporating supportive information and </w:t>
            </w:r>
            <w:r w:rsidR="00211B75">
              <w:rPr>
                <w:rFonts w:asciiTheme="majorHAnsi" w:eastAsia="Calibri" w:hAnsiTheme="majorHAnsi" w:cs="Calibri"/>
                <w:color w:val="auto"/>
                <w:sz w:val="20"/>
              </w:rPr>
              <w:t xml:space="preserve">in </w:t>
            </w: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supporting assertions with examples, graphics, and quantitative information.  </w:t>
            </w:r>
          </w:p>
          <w:p w14:paraId="2D9061F5" w14:textId="77777777" w:rsidR="00BC6566" w:rsidRPr="00295704" w:rsidRDefault="00BC6566" w:rsidP="00C648AC">
            <w:pPr>
              <w:pStyle w:val="Normal10"/>
              <w:ind w:left="100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BC6566" w:rsidRPr="00291673" w14:paraId="0A2AD3E1" w14:textId="77777777">
        <w:tc>
          <w:tcPr>
            <w:tcW w:w="2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1371C" w14:textId="77777777" w:rsidR="00BC6566" w:rsidRPr="00291673" w:rsidRDefault="00BC6566" w:rsidP="00C648AC">
            <w:pPr>
              <w:pStyle w:val="Normal10"/>
              <w:ind w:left="100"/>
              <w:rPr>
                <w:rFonts w:asciiTheme="majorHAnsi" w:hAnsiTheme="majorHAnsi"/>
                <w:sz w:val="20"/>
              </w:rPr>
            </w:pPr>
            <w:r w:rsidRPr="00291673">
              <w:rPr>
                <w:rFonts w:asciiTheme="majorHAnsi" w:eastAsia="Times New Roman" w:hAnsiTheme="majorHAnsi" w:cs="Times New Roman"/>
                <w:b/>
                <w:sz w:val="20"/>
              </w:rPr>
              <w:t>Attend</w:t>
            </w:r>
            <w:r w:rsidRPr="00291673">
              <w:rPr>
                <w:rFonts w:asciiTheme="majorHAnsi" w:eastAsia="Times New Roman" w:hAnsiTheme="majorHAnsi" w:cs="Times New Roman"/>
                <w:sz w:val="20"/>
              </w:rPr>
              <w:t xml:space="preserve"> to messages, check for shared meaning, identify sources of misunderstanding, and signal comprehension or non-comprehension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BF747" w14:textId="77777777" w:rsidR="00BC6566" w:rsidRPr="00295704" w:rsidRDefault="00BC6566" w:rsidP="00C648AC">
            <w:pPr>
              <w:pStyle w:val="Normal10"/>
              <w:rPr>
                <w:rFonts w:asciiTheme="majorHAnsi" w:hAnsiTheme="majorHAns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Actively checks perceptions, validates interpretations, and seeks to identify sources of misunderstanding. Signals comprehension while willing to admit non-comprehension 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A2AEC" w14:textId="77777777" w:rsidR="00BC6566" w:rsidRPr="00295704" w:rsidRDefault="00BC6566" w:rsidP="00C648AC">
            <w:pPr>
              <w:pStyle w:val="Normal1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Occasionally seeks to validate shared meaning. </w:t>
            </w:r>
          </w:p>
          <w:p w14:paraId="641D6830" w14:textId="77777777" w:rsidR="00BC6566" w:rsidRPr="00295704" w:rsidRDefault="00BC6566" w:rsidP="00C648AC">
            <w:pPr>
              <w:pStyle w:val="Normal10"/>
              <w:rPr>
                <w:rFonts w:asciiTheme="majorHAnsi" w:hAnsiTheme="majorHAns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Able to identify</w:t>
            </w:r>
            <w:r w:rsid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 sources of mis</w:t>
            </w: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understanding and signal comprehension or non-comprehension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2EC14" w14:textId="77777777" w:rsidR="00BC6566" w:rsidRPr="00295704" w:rsidRDefault="00C44DCD" w:rsidP="00C648AC">
            <w:pPr>
              <w:pStyle w:val="Normal10"/>
              <w:rPr>
                <w:rFonts w:asciiTheme="majorHAnsi" w:eastAsia="Calibri" w:hAnsiTheme="majorHAnsi" w:cs="Calibri"/>
                <w:color w:val="auto"/>
                <w:sz w:val="20"/>
              </w:rPr>
            </w:pPr>
            <w:r>
              <w:rPr>
                <w:rFonts w:asciiTheme="majorHAnsi" w:eastAsia="Calibri" w:hAnsiTheme="majorHAnsi" w:cs="Calibri"/>
                <w:color w:val="auto"/>
                <w:sz w:val="20"/>
              </w:rPr>
              <w:t>In</w:t>
            </w:r>
            <w:r w:rsidR="001843DD">
              <w:rPr>
                <w:rFonts w:asciiTheme="majorHAnsi" w:eastAsia="Calibri" w:hAnsiTheme="majorHAnsi" w:cs="Calibri"/>
                <w:color w:val="auto"/>
                <w:sz w:val="20"/>
              </w:rPr>
              <w:t>frequently seeks shared meaning</w:t>
            </w:r>
            <w:r w:rsidR="00BC6566" w:rsidRPr="00295704">
              <w:rPr>
                <w:rFonts w:asciiTheme="majorHAnsi" w:eastAsia="Calibri" w:hAnsiTheme="majorHAnsi" w:cs="Calibri"/>
                <w:color w:val="auto"/>
                <w:sz w:val="20"/>
              </w:rPr>
              <w:t>.</w:t>
            </w:r>
          </w:p>
          <w:p w14:paraId="579791A8" w14:textId="77777777" w:rsidR="00BC6566" w:rsidRPr="00295704" w:rsidRDefault="00BC6566" w:rsidP="00C44DCD">
            <w:pPr>
              <w:pStyle w:val="Normal10"/>
              <w:rPr>
                <w:rFonts w:asciiTheme="majorHAnsi" w:hAnsiTheme="majorHAns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May </w:t>
            </w:r>
            <w:r w:rsidR="00C44DCD">
              <w:rPr>
                <w:rFonts w:asciiTheme="majorHAnsi" w:eastAsia="Calibri" w:hAnsiTheme="majorHAnsi" w:cs="Calibri"/>
                <w:color w:val="auto"/>
                <w:sz w:val="20"/>
              </w:rPr>
              <w:t>resist</w:t>
            </w: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 signaling confusion or non-comprehension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BC46D" w14:textId="77777777" w:rsidR="00BC6566" w:rsidRPr="00295704" w:rsidRDefault="00BC6566" w:rsidP="00C648AC">
            <w:pPr>
              <w:pStyle w:val="Normal1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Neglects focus on received message. </w:t>
            </w:r>
          </w:p>
          <w:p w14:paraId="7A6B8719" w14:textId="77777777" w:rsidR="00BC6566" w:rsidRPr="00295704" w:rsidRDefault="00BC6566" w:rsidP="00C648AC">
            <w:pPr>
              <w:pStyle w:val="Normal10"/>
              <w:rPr>
                <w:rFonts w:asciiTheme="majorHAnsi" w:hAnsiTheme="majorHAns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Assumes understanding without validating perceptions or indicating confusion. </w:t>
            </w:r>
          </w:p>
        </w:tc>
      </w:tr>
      <w:tr w:rsidR="00BC6566" w:rsidRPr="00291673" w14:paraId="5D38FA75" w14:textId="77777777">
        <w:tc>
          <w:tcPr>
            <w:tcW w:w="2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F13B7" w14:textId="77777777" w:rsidR="00BC6566" w:rsidRPr="00291673" w:rsidRDefault="00BC6566" w:rsidP="00C648AC">
            <w:pPr>
              <w:pStyle w:val="Normal10"/>
              <w:ind w:left="100"/>
              <w:rPr>
                <w:rFonts w:asciiTheme="majorHAnsi" w:hAnsiTheme="majorHAnsi"/>
                <w:sz w:val="20"/>
              </w:rPr>
            </w:pPr>
            <w:r w:rsidRPr="00291673">
              <w:rPr>
                <w:rFonts w:asciiTheme="majorHAnsi" w:eastAsia="Times New Roman" w:hAnsiTheme="majorHAnsi" w:cs="Times New Roman"/>
                <w:b/>
                <w:sz w:val="20"/>
              </w:rPr>
              <w:t>Demonstrate</w:t>
            </w:r>
            <w:r w:rsidRPr="00291673">
              <w:rPr>
                <w:rFonts w:asciiTheme="majorHAnsi" w:eastAsia="Times New Roman" w:hAnsiTheme="majorHAnsi" w:cs="Times New Roman"/>
                <w:sz w:val="20"/>
              </w:rPr>
              <w:t xml:space="preserve"> honesty, openness to alternative views, and respect for others' freedom to dissent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41710" w14:textId="77777777" w:rsidR="00BC6566" w:rsidRPr="00295704" w:rsidRDefault="00BC6566" w:rsidP="00C648AC">
            <w:pPr>
              <w:pStyle w:val="Normal1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Consistently seeks accuracy, demonstrates commitment to honesty.</w:t>
            </w:r>
          </w:p>
          <w:p w14:paraId="31A5BADF" w14:textId="77777777" w:rsidR="00BC6566" w:rsidRPr="00295704" w:rsidRDefault="00BC6566" w:rsidP="007850BF">
            <w:pPr>
              <w:pStyle w:val="Normal10"/>
              <w:rPr>
                <w:rFonts w:asciiTheme="majorHAnsi" w:hAnsiTheme="majorHAns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Seeks contradictory information to ensure </w:t>
            </w:r>
            <w:r w:rsidR="007850BF">
              <w:rPr>
                <w:rFonts w:asciiTheme="majorHAnsi" w:eastAsia="Calibri" w:hAnsiTheme="majorHAnsi" w:cs="Calibri"/>
                <w:color w:val="auto"/>
                <w:sz w:val="20"/>
              </w:rPr>
              <w:t>balanced perspective.  W</w:t>
            </w: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elcomes others’ freedom to dissent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ED2BB" w14:textId="77777777" w:rsidR="00BC6566" w:rsidRPr="00295704" w:rsidRDefault="00BC6566" w:rsidP="00C648AC">
            <w:pPr>
              <w:pStyle w:val="Normal1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Accurately reports information. </w:t>
            </w:r>
          </w:p>
          <w:p w14:paraId="73E721FA" w14:textId="77777777" w:rsidR="00BC6566" w:rsidRPr="00295704" w:rsidRDefault="00BC6566" w:rsidP="00C648AC">
            <w:pPr>
              <w:pStyle w:val="Normal1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Able to take another’s perspective.</w:t>
            </w:r>
          </w:p>
          <w:p w14:paraId="050F700E" w14:textId="77777777" w:rsidR="00BC6566" w:rsidRPr="00295704" w:rsidRDefault="00BC6566" w:rsidP="007850BF">
            <w:pPr>
              <w:pStyle w:val="Normal10"/>
              <w:rPr>
                <w:rFonts w:asciiTheme="majorHAnsi" w:hAnsiTheme="majorHAns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Shows o</w:t>
            </w:r>
            <w:r w:rsidR="00C44DCD">
              <w:rPr>
                <w:rFonts w:asciiTheme="majorHAnsi" w:eastAsia="Calibri" w:hAnsiTheme="majorHAnsi" w:cs="Calibri"/>
                <w:color w:val="auto"/>
                <w:sz w:val="20"/>
              </w:rPr>
              <w:t>penness, support for alternate</w:t>
            </w: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 views, </w:t>
            </w:r>
            <w:proofErr w:type="gramStart"/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respect</w:t>
            </w:r>
            <w:proofErr w:type="gramEnd"/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 xml:space="preserve"> </w:t>
            </w:r>
            <w:r w:rsidR="007850BF">
              <w:rPr>
                <w:rFonts w:asciiTheme="majorHAnsi" w:eastAsia="Calibri" w:hAnsiTheme="majorHAnsi" w:cs="Calibri"/>
                <w:color w:val="auto"/>
                <w:sz w:val="20"/>
              </w:rPr>
              <w:t>for dissenting positions.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A82DB" w14:textId="77777777" w:rsidR="00BC6566" w:rsidRPr="00295704" w:rsidRDefault="00BC6566" w:rsidP="00C648AC">
            <w:pPr>
              <w:pStyle w:val="Normal10"/>
              <w:ind w:left="10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Rarely deviates from personal views.</w:t>
            </w:r>
            <w:r w:rsidR="00C44DCD">
              <w:rPr>
                <w:rFonts w:asciiTheme="majorHAnsi" w:eastAsia="Calibri" w:hAnsiTheme="majorHAnsi" w:cs="Calibri"/>
                <w:color w:val="auto"/>
                <w:sz w:val="20"/>
              </w:rPr>
              <w:t xml:space="preserve">  </w:t>
            </w:r>
          </w:p>
          <w:p w14:paraId="118AE720" w14:textId="77777777" w:rsidR="00BC6566" w:rsidRPr="00295704" w:rsidRDefault="00BC6566" w:rsidP="00C648AC">
            <w:pPr>
              <w:pStyle w:val="Normal10"/>
              <w:ind w:left="100"/>
              <w:rPr>
                <w:rFonts w:asciiTheme="majorHAnsi" w:eastAsia="Calibri" w:hAnsiTheme="majorHAnsi" w:cs="Calibri"/>
                <w:strike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Shows some difficulty taking perspective of another.</w:t>
            </w:r>
          </w:p>
          <w:p w14:paraId="18D168C1" w14:textId="77777777" w:rsidR="00BC6566" w:rsidRPr="00295704" w:rsidRDefault="00C44DCD" w:rsidP="00C648AC">
            <w:pPr>
              <w:pStyle w:val="Normal10"/>
              <w:ind w:left="100"/>
              <w:rPr>
                <w:rFonts w:asciiTheme="majorHAnsi" w:hAnsiTheme="majorHAns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May distort information to bolster own position.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C7B72" w14:textId="77777777" w:rsidR="00BC6566" w:rsidRPr="00295704" w:rsidRDefault="00BC6566" w:rsidP="00C648AC">
            <w:pPr>
              <w:pStyle w:val="Normal10"/>
              <w:rPr>
                <w:rFonts w:asciiTheme="majorHAnsi" w:eastAsia="Calibri" w:hAnsiTheme="majorHAnsi" w:cs="Calibr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Demonstrates attachment to personal views and resists alternatives.</w:t>
            </w:r>
          </w:p>
          <w:p w14:paraId="58089B41" w14:textId="77777777" w:rsidR="00BC6566" w:rsidRPr="00295704" w:rsidRDefault="00BC6566" w:rsidP="00C648AC">
            <w:pPr>
              <w:pStyle w:val="Normal10"/>
              <w:rPr>
                <w:rFonts w:asciiTheme="majorHAnsi" w:hAnsiTheme="majorHAnsi"/>
                <w:color w:val="auto"/>
                <w:sz w:val="20"/>
              </w:rPr>
            </w:pPr>
            <w:r w:rsidRPr="00295704">
              <w:rPr>
                <w:rFonts w:asciiTheme="majorHAnsi" w:eastAsia="Calibri" w:hAnsiTheme="majorHAnsi" w:cs="Calibri"/>
                <w:color w:val="auto"/>
                <w:sz w:val="20"/>
              </w:rPr>
              <w:t>May resist or demonstrate disrespect for other’s freedom to dissent.  Misrepresents or simplifies information to bolster a personal position.</w:t>
            </w:r>
          </w:p>
        </w:tc>
      </w:tr>
    </w:tbl>
    <w:p w14:paraId="6DED3F48" w14:textId="77777777" w:rsidR="000B739C" w:rsidRDefault="000B739C"/>
    <w:sectPr w:rsidR="000B739C" w:rsidSect="00C648AC">
      <w:pgSz w:w="15840" w:h="12240" w:orient="landscape"/>
      <w:pgMar w:top="720" w:right="1008" w:bottom="864" w:left="1008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6533E"/>
    <w:multiLevelType w:val="hybridMultilevel"/>
    <w:tmpl w:val="E4144F5C"/>
    <w:lvl w:ilvl="0" w:tplc="E43C7F04">
      <w:start w:val="1"/>
      <w:numFmt w:val="bullet"/>
      <w:pStyle w:val="Norma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B34FE"/>
    <w:multiLevelType w:val="hybridMultilevel"/>
    <w:tmpl w:val="798098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66"/>
    <w:rsid w:val="00052CEE"/>
    <w:rsid w:val="00071ADE"/>
    <w:rsid w:val="000B739C"/>
    <w:rsid w:val="0010277A"/>
    <w:rsid w:val="00114E03"/>
    <w:rsid w:val="001843DD"/>
    <w:rsid w:val="00211B75"/>
    <w:rsid w:val="00215A98"/>
    <w:rsid w:val="00233B76"/>
    <w:rsid w:val="00295704"/>
    <w:rsid w:val="00315A56"/>
    <w:rsid w:val="003C7A2C"/>
    <w:rsid w:val="00543055"/>
    <w:rsid w:val="0055764D"/>
    <w:rsid w:val="005A4D47"/>
    <w:rsid w:val="007850BF"/>
    <w:rsid w:val="007C6DF6"/>
    <w:rsid w:val="00842FF1"/>
    <w:rsid w:val="0094445F"/>
    <w:rsid w:val="00970006"/>
    <w:rsid w:val="00984C73"/>
    <w:rsid w:val="00BC6566"/>
    <w:rsid w:val="00C44DCD"/>
    <w:rsid w:val="00C648AC"/>
    <w:rsid w:val="00D36D8B"/>
    <w:rsid w:val="00D84270"/>
    <w:rsid w:val="00DE78B7"/>
    <w:rsid w:val="00E3778F"/>
    <w:rsid w:val="00E7061A"/>
    <w:rsid w:val="00EB07AF"/>
    <w:rsid w:val="00F238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880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5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">
    <w:name w:val="Normal1"/>
    <w:rsid w:val="00BC6566"/>
    <w:pPr>
      <w:spacing w:line="276" w:lineRule="auto"/>
    </w:pPr>
    <w:rPr>
      <w:rFonts w:ascii="Arial" w:eastAsia="Arial" w:hAnsi="Arial" w:cs="Arial"/>
      <w:color w:val="000000"/>
      <w:sz w:val="22"/>
      <w:szCs w:val="24"/>
    </w:rPr>
  </w:style>
  <w:style w:type="paragraph" w:customStyle="1" w:styleId="Normal1">
    <w:name w:val="Normal1"/>
    <w:rsid w:val="005A4D47"/>
    <w:pPr>
      <w:numPr>
        <w:numId w:val="1"/>
      </w:numPr>
      <w:spacing w:after="1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5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">
    <w:name w:val="Normal1"/>
    <w:rsid w:val="00BC6566"/>
    <w:pPr>
      <w:spacing w:line="276" w:lineRule="auto"/>
    </w:pPr>
    <w:rPr>
      <w:rFonts w:ascii="Arial" w:eastAsia="Arial" w:hAnsi="Arial" w:cs="Arial"/>
      <w:color w:val="000000"/>
      <w:sz w:val="22"/>
      <w:szCs w:val="24"/>
    </w:rPr>
  </w:style>
  <w:style w:type="paragraph" w:customStyle="1" w:styleId="Normal1">
    <w:name w:val="Normal1"/>
    <w:rsid w:val="005A4D47"/>
    <w:pPr>
      <w:numPr>
        <w:numId w:val="1"/>
      </w:numPr>
      <w:spacing w:after="1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Administrator</dc:creator>
  <cp:lastModifiedBy>howardc</cp:lastModifiedBy>
  <cp:revision>3</cp:revision>
  <dcterms:created xsi:type="dcterms:W3CDTF">2013-05-10T21:57:00Z</dcterms:created>
  <dcterms:modified xsi:type="dcterms:W3CDTF">2013-05-20T17:02:00Z</dcterms:modified>
</cp:coreProperties>
</file>